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1FE9" w14:textId="52D395FB" w:rsidR="00832A84" w:rsidRDefault="0070582B" w:rsidP="00832A84">
      <w:pPr>
        <w:spacing w:before="100" w:beforeAutospacing="1" w:after="100" w:afterAutospacing="1"/>
        <w:rPr>
          <w:rFonts w:ascii="Calibri" w:eastAsia="Times New Roman" w:hAnsi="Calibri" w:cs="Arial"/>
          <w:sz w:val="22"/>
          <w:lang w:eastAsia="nl-NL"/>
        </w:rPr>
      </w:pPr>
      <w:r>
        <w:rPr>
          <w:rFonts w:ascii="Calibri" w:eastAsia="Times New Roman" w:hAnsi="Calibri" w:cs="Arial"/>
          <w:sz w:val="22"/>
          <w:lang w:eastAsia="nl-NL"/>
        </w:rPr>
        <w:t xml:space="preserve">Binnen MHC de Kikkers is onderstaand beleid inzake </w:t>
      </w:r>
      <w:r w:rsidR="00C52DD6">
        <w:rPr>
          <w:rFonts w:ascii="Calibri" w:eastAsia="Times New Roman" w:hAnsi="Calibri" w:cs="Arial"/>
          <w:sz w:val="22"/>
          <w:lang w:eastAsia="nl-NL"/>
        </w:rPr>
        <w:t>‘</w:t>
      </w:r>
      <w:r>
        <w:rPr>
          <w:rFonts w:ascii="Calibri" w:eastAsia="Times New Roman" w:hAnsi="Calibri" w:cs="Arial"/>
          <w:sz w:val="22"/>
          <w:lang w:eastAsia="nl-NL"/>
        </w:rPr>
        <w:t>INVALLEN</w:t>
      </w:r>
      <w:r w:rsidR="00C52DD6">
        <w:rPr>
          <w:rFonts w:ascii="Calibri" w:eastAsia="Times New Roman" w:hAnsi="Calibri" w:cs="Arial"/>
          <w:sz w:val="22"/>
          <w:lang w:eastAsia="nl-NL"/>
        </w:rPr>
        <w:t>’</w:t>
      </w:r>
      <w:r>
        <w:rPr>
          <w:rFonts w:ascii="Calibri" w:eastAsia="Times New Roman" w:hAnsi="Calibri" w:cs="Arial"/>
          <w:sz w:val="22"/>
          <w:lang w:eastAsia="nl-NL"/>
        </w:rPr>
        <w:t>” vastgesteld door de verantwoordelijke bestuursleden Technische Zaken in samenspraak met de Technische Staf. Dit geldt voor alle teams.</w:t>
      </w:r>
    </w:p>
    <w:p w14:paraId="07341627" w14:textId="77777777" w:rsidR="0070582B" w:rsidRPr="0070582B" w:rsidRDefault="0070582B" w:rsidP="0070582B">
      <w:pPr>
        <w:jc w:val="left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70582B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nl-NL"/>
        </w:rPr>
        <w:t>Invallen</w:t>
      </w:r>
    </w:p>
    <w:p w14:paraId="5393AABF" w14:textId="0E0EED16" w:rsidR="0070582B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een team door afzeggingen of blessures spelers tekort komt, zijn invallers nodig. Invallen gebeurt altijd volgens een schema. Invallers worden per definitie altijd uit een lager team gehaald.</w:t>
      </w:r>
    </w:p>
    <w:p w14:paraId="7E7D3CC3" w14:textId="4D3DAA97" w:rsidR="00184CC8" w:rsidRDefault="0070582B" w:rsidP="00184CC8">
      <w:pPr>
        <w:rPr>
          <w:rFonts w:eastAsia="Times New Roman"/>
          <w:sz w:val="22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Dit kan dus zijn uit een lager team binnen de eigen leeftijdscategorie of een speler uit een eerste team van een lagere leeftijdscategorie. 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 xml:space="preserve">In ieder geval mag nooit worden ingevallen bij </w:t>
      </w:r>
      <w:r w:rsidR="005F7003" w:rsidRPr="00C15BAF">
        <w:rPr>
          <w:rFonts w:eastAsia="Times New Roman"/>
          <w:sz w:val="22"/>
        </w:rPr>
        <w:t xml:space="preserve">een team </w:t>
      </w:r>
      <w:r w:rsidR="00C15BAF">
        <w:rPr>
          <w:rFonts w:eastAsia="Times New Roman"/>
          <w:sz w:val="22"/>
        </w:rPr>
        <w:t>d</w:t>
      </w:r>
      <w:r w:rsidR="005F7003" w:rsidRPr="00C15BAF">
        <w:rPr>
          <w:rFonts w:eastAsia="Times New Roman"/>
          <w:sz w:val="22"/>
        </w:rPr>
        <w:t>at op een lager niveau speelt.</w:t>
      </w:r>
      <w:r w:rsidR="00184CC8">
        <w:rPr>
          <w:rFonts w:eastAsia="Times New Roman"/>
          <w:sz w:val="22"/>
        </w:rPr>
        <w:t xml:space="preserve"> </w:t>
      </w:r>
      <w:r w:rsidR="00184CC8" w:rsidRPr="00184CC8">
        <w:rPr>
          <w:rFonts w:eastAsia="Times New Roman"/>
          <w:sz w:val="22"/>
        </w:rPr>
        <w:t xml:space="preserve">Wanneer men invallers heeft uit een lagere leeftijdslijn, mag nooit meer dan </w:t>
      </w:r>
      <w:r w:rsidR="00C52DD6">
        <w:rPr>
          <w:rFonts w:eastAsia="Times New Roman"/>
          <w:sz w:val="22"/>
        </w:rPr>
        <w:t>één</w:t>
      </w:r>
      <w:r w:rsidR="00184CC8" w:rsidRPr="00184CC8">
        <w:rPr>
          <w:rFonts w:eastAsia="Times New Roman"/>
          <w:sz w:val="22"/>
        </w:rPr>
        <w:t xml:space="preserve"> klasse verschil in zitten</w:t>
      </w:r>
      <w:r w:rsidR="00184CC8">
        <w:rPr>
          <w:rFonts w:eastAsia="Times New Roman"/>
          <w:sz w:val="22"/>
        </w:rPr>
        <w:t xml:space="preserve">. </w:t>
      </w:r>
      <w:r w:rsidR="00184CC8" w:rsidRPr="00184CC8">
        <w:rPr>
          <w:rFonts w:eastAsia="Times New Roman"/>
          <w:sz w:val="22"/>
        </w:rPr>
        <w:t>De algemene regel is: invallen om het team te versterken is onwenselijk en wordt aangemerkt als onsportief gedrag.</w:t>
      </w:r>
      <w:r w:rsidR="00184CC8">
        <w:rPr>
          <w:rFonts w:eastAsia="Times New Roman"/>
          <w:sz w:val="22"/>
        </w:rPr>
        <w:t xml:space="preserve"> </w:t>
      </w:r>
    </w:p>
    <w:p w14:paraId="45929EBA" w14:textId="77777777" w:rsidR="00184CC8" w:rsidRDefault="00184CC8" w:rsidP="00184CC8">
      <w:pPr>
        <w:rPr>
          <w:rFonts w:eastAsia="Times New Roman"/>
          <w:sz w:val="22"/>
        </w:rPr>
      </w:pPr>
    </w:p>
    <w:p w14:paraId="61C55916" w14:textId="2590F84E" w:rsidR="00184CC8" w:rsidRPr="00184CC8" w:rsidRDefault="00184CC8" w:rsidP="00184CC8">
      <w:pPr>
        <w:rPr>
          <w:rFonts w:eastAsia="Times New Roman"/>
          <w:sz w:val="22"/>
        </w:rPr>
      </w:pPr>
      <w:r w:rsidRPr="00184CC8">
        <w:rPr>
          <w:rFonts w:eastAsia="Times New Roman"/>
          <w:sz w:val="22"/>
        </w:rPr>
        <w:t>Om het simpel te houden: als je invallers inleent uit een team dat op een gelijk niveau of lager speelt, dan zit je altijd goed!</w:t>
      </w:r>
    </w:p>
    <w:p w14:paraId="6AF78D7C" w14:textId="77777777" w:rsidR="00184CC8" w:rsidRPr="00184CC8" w:rsidRDefault="00184CC8" w:rsidP="00184CC8">
      <w:pPr>
        <w:jc w:val="left"/>
        <w:rPr>
          <w:rFonts w:eastAsia="Times New Roman"/>
          <w:sz w:val="22"/>
        </w:rPr>
      </w:pPr>
    </w:p>
    <w:p w14:paraId="35FBCED9" w14:textId="51C63AF8" w:rsidR="00184CC8" w:rsidRPr="00184CC8" w:rsidRDefault="00184CC8" w:rsidP="00184CC8">
      <w:pPr>
        <w:jc w:val="left"/>
        <w:rPr>
          <w:rFonts w:eastAsia="Times New Roman"/>
          <w:sz w:val="22"/>
        </w:rPr>
      </w:pPr>
      <w:r w:rsidRPr="00184CC8">
        <w:rPr>
          <w:rFonts w:eastAsia="Times New Roman"/>
          <w:sz w:val="22"/>
        </w:rPr>
        <w:t>De strafmaat voor het niet volgen van de regels voor invallers en beslissingswedstrijden is</w:t>
      </w:r>
      <w:r>
        <w:rPr>
          <w:rFonts w:eastAsia="Times New Roman"/>
          <w:sz w:val="22"/>
        </w:rPr>
        <w:t xml:space="preserve"> (alle drie de maatregelen zijn tegelijk van toepassing)</w:t>
      </w:r>
      <w:r w:rsidRPr="00184CC8">
        <w:rPr>
          <w:rFonts w:eastAsia="Times New Roman"/>
          <w:sz w:val="22"/>
        </w:rPr>
        <w:t>:</w:t>
      </w:r>
    </w:p>
    <w:p w14:paraId="33C4EC1F" w14:textId="3CD12D50" w:rsidR="00184CC8" w:rsidRPr="00184CC8" w:rsidRDefault="00184CC8" w:rsidP="00184CC8">
      <w:pPr>
        <w:pStyle w:val="Lijstalinea"/>
        <w:numPr>
          <w:ilvl w:val="0"/>
          <w:numId w:val="24"/>
        </w:numPr>
        <w:jc w:val="left"/>
        <w:rPr>
          <w:rFonts w:eastAsia="Times New Roman"/>
          <w:sz w:val="22"/>
        </w:rPr>
      </w:pPr>
      <w:r w:rsidRPr="00184CC8">
        <w:rPr>
          <w:rFonts w:eastAsia="Times New Roman"/>
          <w:sz w:val="22"/>
        </w:rPr>
        <w:t>3 punten in mindering</w:t>
      </w:r>
      <w:r w:rsidR="00C52DD6">
        <w:rPr>
          <w:rFonts w:eastAsia="Times New Roman"/>
          <w:sz w:val="22"/>
        </w:rPr>
        <w:t>;</w:t>
      </w:r>
    </w:p>
    <w:p w14:paraId="24A32E5D" w14:textId="1840DAF3" w:rsidR="00184CC8" w:rsidRPr="00184CC8" w:rsidRDefault="00184CC8" w:rsidP="00184CC8">
      <w:pPr>
        <w:pStyle w:val="Lijstalinea"/>
        <w:numPr>
          <w:ilvl w:val="0"/>
          <w:numId w:val="24"/>
        </w:numPr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g</w:t>
      </w:r>
      <w:r w:rsidRPr="00184CC8">
        <w:rPr>
          <w:rFonts w:eastAsia="Times New Roman"/>
          <w:sz w:val="22"/>
        </w:rPr>
        <w:t xml:space="preserve">eldboete van </w:t>
      </w:r>
      <w:r>
        <w:rPr>
          <w:rFonts w:eastAsia="Times New Roman"/>
          <w:sz w:val="22"/>
        </w:rPr>
        <w:t xml:space="preserve">€ </w:t>
      </w:r>
      <w:r w:rsidRPr="00184CC8">
        <w:rPr>
          <w:rFonts w:eastAsia="Times New Roman"/>
          <w:sz w:val="22"/>
        </w:rPr>
        <w:t>75</w:t>
      </w:r>
      <w:r>
        <w:rPr>
          <w:rFonts w:eastAsia="Times New Roman"/>
          <w:sz w:val="22"/>
        </w:rPr>
        <w:t>,</w:t>
      </w:r>
      <w:r w:rsidR="00C52DD6">
        <w:rPr>
          <w:rFonts w:eastAsia="Times New Roman"/>
          <w:sz w:val="22"/>
        </w:rPr>
        <w:t>--</w:t>
      </w:r>
      <w:r w:rsidRPr="00184CC8">
        <w:rPr>
          <w:rFonts w:eastAsia="Times New Roman"/>
          <w:sz w:val="22"/>
        </w:rPr>
        <w:t xml:space="preserve"> (door het team zelf te betalen)</w:t>
      </w:r>
      <w:r w:rsidR="00C52DD6">
        <w:rPr>
          <w:rFonts w:eastAsia="Times New Roman"/>
          <w:sz w:val="22"/>
        </w:rPr>
        <w:t>;</w:t>
      </w:r>
    </w:p>
    <w:p w14:paraId="23367C1B" w14:textId="69E3D4F0" w:rsidR="00184CC8" w:rsidRPr="00184CC8" w:rsidRDefault="00184CC8" w:rsidP="00184CC8">
      <w:pPr>
        <w:pStyle w:val="Lijstalinea"/>
        <w:numPr>
          <w:ilvl w:val="0"/>
          <w:numId w:val="24"/>
        </w:numPr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o</w:t>
      </w:r>
      <w:r w:rsidRPr="00184CC8">
        <w:rPr>
          <w:rFonts w:eastAsia="Times New Roman"/>
          <w:sz w:val="22"/>
        </w:rPr>
        <w:t>verspelen in het e</w:t>
      </w:r>
      <w:r>
        <w:rPr>
          <w:rFonts w:eastAsia="Times New Roman"/>
          <w:sz w:val="22"/>
        </w:rPr>
        <w:t>erstvolgende inhaalweekeinde.</w:t>
      </w:r>
    </w:p>
    <w:p w14:paraId="37459503" w14:textId="2D45792F" w:rsidR="0070582B" w:rsidRPr="00C15BAF" w:rsidRDefault="0070582B" w:rsidP="0070582B">
      <w:pPr>
        <w:jc w:val="left"/>
        <w:rPr>
          <w:rFonts w:ascii="Times New Roman" w:eastAsia="Times New Roman" w:hAnsi="Times New Roman" w:cs="Times New Roman"/>
          <w:sz w:val="22"/>
          <w:lang w:eastAsia="nl-NL"/>
        </w:rPr>
      </w:pPr>
    </w:p>
    <w:p w14:paraId="55DF2CED" w14:textId="0B1C5214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>Voorbeeld 1</w:t>
      </w:r>
      <w:r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 xml:space="preserve"> (jeugd)</w:t>
      </w:r>
    </w:p>
    <w:p w14:paraId="6DCB76DB" w14:textId="03354468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Wanneer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D1 een invaller nodig heeft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kan deze uit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D2 komen.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a de winterstop eventueel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8E1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.</w:t>
      </w:r>
    </w:p>
    <w:p w14:paraId="319BABF1" w14:textId="20AE212E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Wanneer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C1 een invaller nodig heeft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kan deze uit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C2 of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D1 komen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 waarbij d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e invaller maximaal </w:t>
      </w:r>
      <w:r w:rsidR="00C52DD6">
        <w:rPr>
          <w:rFonts w:ascii="Calibri" w:eastAsia="Times New Roman" w:hAnsi="Calibri" w:cs="Calibri"/>
          <w:color w:val="000000"/>
          <w:sz w:val="22"/>
          <w:lang w:eastAsia="nl-NL"/>
        </w:rPr>
        <w:t>één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 klasse hoger 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mag 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spelen dan de 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klasse waarin de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>C1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 speelt.</w:t>
      </w:r>
    </w:p>
    <w:p w14:paraId="73756263" w14:textId="77777777" w:rsidR="0070582B" w:rsidRDefault="0070582B" w:rsidP="0070582B">
      <w:pPr>
        <w:jc w:val="left"/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</w:pPr>
    </w:p>
    <w:p w14:paraId="3C20041C" w14:textId="6BB3A0C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>Voorbeeld 2</w:t>
      </w:r>
      <w:r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 xml:space="preserve"> (jeugd)</w:t>
      </w:r>
    </w:p>
    <w:p w14:paraId="334A6B8E" w14:textId="7CF2D5BD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Wanneer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C2 een invaller nodig heeft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kan deze uit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C3,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D1 of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D2 komen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 waarbij d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e invaller maximaal </w:t>
      </w:r>
      <w:r w:rsidR="00C52DD6">
        <w:rPr>
          <w:rFonts w:ascii="Calibri" w:eastAsia="Times New Roman" w:hAnsi="Calibri" w:cs="Calibri"/>
          <w:color w:val="000000"/>
          <w:sz w:val="22"/>
          <w:lang w:eastAsia="nl-NL"/>
        </w:rPr>
        <w:t>één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 klasse hoger 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mag 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spelen dan de 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klasse waarin de </w:t>
      </w:r>
      <w:r w:rsidR="001F79D7">
        <w:rPr>
          <w:rFonts w:ascii="Calibri" w:eastAsia="Times New Roman" w:hAnsi="Calibri" w:cs="Calibri"/>
          <w:color w:val="000000"/>
          <w:sz w:val="22"/>
          <w:lang w:eastAsia="nl-NL"/>
        </w:rPr>
        <w:t>M</w:t>
      </w:r>
      <w:r w:rsidR="00184CC8" w:rsidRPr="00184CC8">
        <w:rPr>
          <w:rFonts w:ascii="Calibri" w:eastAsia="Times New Roman" w:hAnsi="Calibri" w:cs="Calibri"/>
          <w:color w:val="000000"/>
          <w:sz w:val="22"/>
          <w:lang w:eastAsia="nl-NL"/>
        </w:rPr>
        <w:t>C1</w:t>
      </w:r>
      <w:r w:rsidR="00184CC8">
        <w:rPr>
          <w:rFonts w:ascii="Calibri" w:eastAsia="Times New Roman" w:hAnsi="Calibri" w:cs="Calibri"/>
          <w:color w:val="000000"/>
          <w:sz w:val="22"/>
          <w:lang w:eastAsia="nl-NL"/>
        </w:rPr>
        <w:t xml:space="preserve"> speelt.</w:t>
      </w:r>
    </w:p>
    <w:p w14:paraId="490D0811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3FB5A15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Communicatie</w:t>
      </w:r>
    </w:p>
    <w:p w14:paraId="159747B8" w14:textId="083236E0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teams invallers nodig hebben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wordt dit altijd gecommuniceerd via de </w:t>
      </w:r>
      <w:r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managers en/of coaches.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Dit geldt zowel voor de breedteteams als voor de selectieteams.</w:t>
      </w:r>
    </w:p>
    <w:p w14:paraId="2CBB8C4E" w14:textId="275899C0" w:rsidR="0070582B" w:rsidRPr="0070582B" w:rsidRDefault="00AC02F8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lang w:eastAsia="nl-NL"/>
        </w:rPr>
        <w:t>Voor de jeugd geldt dat i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n </w:t>
      </w:r>
      <w:r w:rsidR="0070582B"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geen geval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70582B">
        <w:rPr>
          <w:rFonts w:ascii="Calibri" w:eastAsia="Times New Roman" w:hAnsi="Calibri" w:cs="Calibri"/>
          <w:color w:val="000000"/>
          <w:sz w:val="22"/>
          <w:lang w:eastAsia="nl-NL"/>
        </w:rPr>
        <w:t>j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eugdspelers rechtstreeks </w:t>
      </w:r>
      <w:r>
        <w:rPr>
          <w:rFonts w:ascii="Calibri" w:eastAsia="Times New Roman" w:hAnsi="Calibri" w:cs="Calibri"/>
          <w:color w:val="000000"/>
          <w:sz w:val="22"/>
          <w:lang w:eastAsia="nl-NL"/>
        </w:rPr>
        <w:t>worden benaderd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>. </w:t>
      </w:r>
    </w:p>
    <w:p w14:paraId="32025A6A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3D7ACB0" w14:textId="572EBB06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Indien teams als gevolg van langdurige blessures binnen het team structureel spelers tekort kom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en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, dient dit gemeld te worden bij de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T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echnische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C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ommissie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 (jeugd of senioren)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. De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TC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zal dan mogelijk een speler doorzetten vanuit een ander team. Dit mag ge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n nadelige gevolgen hebben voor het team waaruit de desbetreffende speler gehaald wordt, zowel numeriek als qua niveau.</w:t>
      </w:r>
    </w:p>
    <w:p w14:paraId="5FE34A4B" w14:textId="77777777" w:rsidR="00AC02F8" w:rsidRDefault="00AC02F8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1F535253" w14:textId="20577870" w:rsidR="0070582B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Indien niet structureel een speler doorgeschoven kan worden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dient mogelijk een invalschema gemaakt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te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worden.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Hierbij dient r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ekening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te worden ge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houden met het maximaal aantal wedstrijden dat een speler bij een ander team mag invallen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(KNHB regels)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en mits dit niet ten koste gaat van het spelen in het eigen team.</w:t>
      </w:r>
    </w:p>
    <w:p w14:paraId="343FFAC3" w14:textId="77777777" w:rsidR="00184CC8" w:rsidRDefault="00184CC8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714D6BD3" w14:textId="36C9B10B" w:rsidR="00184CC8" w:rsidRPr="00184CC8" w:rsidRDefault="00184CC8" w:rsidP="00184CC8">
      <w:pPr>
        <w:rPr>
          <w:rFonts w:eastAsia="Times New Roman" w:cstheme="minorHAnsi"/>
          <w:sz w:val="22"/>
          <w:lang w:eastAsia="nl-NL"/>
        </w:rPr>
      </w:pPr>
      <w:r w:rsidRPr="00184CC8">
        <w:rPr>
          <w:rFonts w:eastAsia="Times New Roman" w:cstheme="minorHAnsi"/>
          <w:sz w:val="22"/>
          <w:lang w:eastAsia="nl-NL"/>
        </w:rPr>
        <w:t xml:space="preserve">Als je na het lezen van de documenten toch nog twijfelt of iemand mag invallen, leg het dan altijd voor aan de wedstrijdsecretaris via </w:t>
      </w:r>
      <w:hyperlink r:id="rId8" w:history="1">
        <w:r w:rsidRPr="00184CC8">
          <w:rPr>
            <w:rStyle w:val="Hyperlink"/>
            <w:rFonts w:eastAsia="Times New Roman" w:cstheme="minorHAnsi"/>
            <w:sz w:val="22"/>
            <w:lang w:eastAsia="nl-NL"/>
          </w:rPr>
          <w:t>wsjeugd@kikkers.com</w:t>
        </w:r>
      </w:hyperlink>
      <w:r w:rsidRPr="00184CC8">
        <w:rPr>
          <w:rFonts w:eastAsia="Times New Roman" w:cstheme="minorHAnsi"/>
          <w:sz w:val="22"/>
          <w:lang w:eastAsia="nl-NL"/>
        </w:rPr>
        <w:t xml:space="preserve"> </w:t>
      </w:r>
    </w:p>
    <w:p w14:paraId="6EE1BF80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b/>
          <w:color w:val="0070C0"/>
          <w:sz w:val="24"/>
          <w:szCs w:val="24"/>
          <w:lang w:eastAsia="nl-NL"/>
        </w:rPr>
        <w:lastRenderedPageBreak/>
        <w:t>Invallen jeugd bij (jong) senioren teams</w:t>
      </w:r>
    </w:p>
    <w:p w14:paraId="687EF4F3" w14:textId="7299C0FE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Indien (jong) senioren teams invallers nodig hebben, dienen zij dit eerst binnen de eigen seniorenlijn op te lossen. Hiervoor kan men eenvoudig de aanvoerders van de andere teams benaderen. </w:t>
      </w:r>
    </w:p>
    <w:p w14:paraId="5A3C6698" w14:textId="66E0360D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Uitzondering hier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op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kunnen Dames 1 en Heren 1 zijn, </w:t>
      </w:r>
      <w:r w:rsidR="00C52DD6">
        <w:rPr>
          <w:rFonts w:ascii="Calibri" w:eastAsia="Times New Roman" w:hAnsi="Calibri" w:cs="Calibri"/>
          <w:color w:val="000000"/>
          <w:sz w:val="22"/>
          <w:lang w:eastAsia="nl-NL"/>
        </w:rPr>
        <w:t>die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spelers uit de A1 selectieteams hiervoor kunnen vragen. Ook hier geldt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 dat dit </w:t>
      </w:r>
      <w:r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alleen</w:t>
      </w:r>
      <w:r w:rsidRPr="00C52DD6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gebeur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t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via de desbetreffende </w:t>
      </w:r>
      <w:r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trainer/coach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.</w:t>
      </w:r>
    </w:p>
    <w:p w14:paraId="4CC2573D" w14:textId="77777777" w:rsidR="00AC02F8" w:rsidRDefault="00AC02F8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4222DA15" w14:textId="428681A4" w:rsidR="00F46F04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Indien binnen de eigen seniorenlijn geen invallers gevonden worden, kan een beroep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worden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gedaan op de A junioren. Hierbij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geldt ook dat </w:t>
      </w:r>
      <w:r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spelers</w:t>
      </w:r>
      <w:r w:rsidR="00AC02F8"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 xml:space="preserve"> nooit rechtstreeks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worden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benader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d.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Het verzoek dient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men altijd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bij de manager (voorkeur) en/of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via de coaches van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het desbetreffende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team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in te dienen. </w:t>
      </w:r>
    </w:p>
    <w:p w14:paraId="6D43F07E" w14:textId="77777777" w:rsidR="00F46F04" w:rsidRDefault="00F46F04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2F4AC852" w14:textId="2DA7DF7E" w:rsidR="00F46F04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Spelers in de B leeftijd (bij voorkeur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alleen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C52DD6">
        <w:rPr>
          <w:rFonts w:ascii="Calibri" w:eastAsia="Times New Roman" w:hAnsi="Calibri" w:cs="Calibri"/>
          <w:color w:val="000000"/>
          <w:sz w:val="22"/>
          <w:lang w:eastAsia="nl-NL"/>
        </w:rPr>
        <w:t>tweede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jaars B spelers) mogen alleen </w:t>
      </w:r>
      <w:r w:rsidRPr="0070582B">
        <w:rPr>
          <w:rFonts w:ascii="Calibri" w:eastAsia="Times New Roman" w:hAnsi="Calibri" w:cs="Calibri"/>
          <w:b/>
          <w:color w:val="000000"/>
          <w:sz w:val="22"/>
          <w:lang w:eastAsia="nl-NL"/>
        </w:rPr>
        <w:t>bij zeer hoge uitzondering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en wanneer alle andere opties reeds geprobeerd zijn, invallen bij (jong) senioren teams. Ook hiervoor geldt, dat dit </w:t>
      </w:r>
      <w:r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 xml:space="preserve">altijd via de managers </w:t>
      </w:r>
      <w:r w:rsidR="00F46F04"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en/</w:t>
      </w:r>
      <w:r w:rsidRPr="00C52DD6">
        <w:rPr>
          <w:rFonts w:ascii="Calibri" w:eastAsia="Times New Roman" w:hAnsi="Calibri" w:cs="Calibri"/>
          <w:b/>
          <w:bCs/>
          <w:color w:val="000000"/>
          <w:sz w:val="22"/>
          <w:lang w:eastAsia="nl-NL"/>
        </w:rPr>
        <w:t>of coaches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gaat van de desbetreffende speler.</w:t>
      </w:r>
    </w:p>
    <w:p w14:paraId="775AA4E8" w14:textId="77777777" w:rsidR="00F46F04" w:rsidRDefault="00F46F04" w:rsidP="00F46F04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35C39C1E" w14:textId="767710EE" w:rsidR="0070582B" w:rsidRPr="00832A84" w:rsidRDefault="00F46F04" w:rsidP="00F46F04">
      <w:pPr>
        <w:jc w:val="left"/>
        <w:rPr>
          <w:rFonts w:ascii="Calibri" w:eastAsia="Times New Roman" w:hAnsi="Calibri" w:cs="Arial"/>
          <w:sz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lang w:eastAsia="nl-NL"/>
        </w:rPr>
        <w:t xml:space="preserve">Spelers uit de 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C of lager mogen </w:t>
      </w:r>
      <w:r w:rsidR="0070582B" w:rsidRPr="0070582B">
        <w:rPr>
          <w:rFonts w:ascii="Calibri" w:eastAsia="Times New Roman" w:hAnsi="Calibri" w:cs="Calibri"/>
          <w:b/>
          <w:color w:val="000000"/>
          <w:sz w:val="22"/>
          <w:lang w:eastAsia="nl-NL"/>
        </w:rPr>
        <w:t>n</w:t>
      </w:r>
      <w:r w:rsidR="00C15BAF">
        <w:rPr>
          <w:rFonts w:ascii="Calibri" w:eastAsia="Times New Roman" w:hAnsi="Calibri" w:cs="Calibri"/>
          <w:b/>
          <w:color w:val="000000"/>
          <w:sz w:val="22"/>
          <w:lang w:eastAsia="nl-NL"/>
        </w:rPr>
        <w:t>ooit</w:t>
      </w:r>
      <w:r w:rsidR="0070582B" w:rsidRPr="0070582B">
        <w:rPr>
          <w:rFonts w:ascii="Calibri" w:eastAsia="Times New Roman" w:hAnsi="Calibri" w:cs="Calibri"/>
          <w:b/>
          <w:color w:val="000000"/>
          <w:sz w:val="22"/>
          <w:lang w:eastAsia="nl-NL"/>
        </w:rPr>
        <w:t xml:space="preserve"> invallen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bij de (jong)</w:t>
      </w:r>
      <w:r w:rsidR="00771EC7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>senioren</w:t>
      </w:r>
      <w:r>
        <w:rPr>
          <w:rFonts w:ascii="Calibri" w:eastAsia="Times New Roman" w:hAnsi="Calibri" w:cs="Calibri"/>
          <w:color w:val="000000"/>
          <w:sz w:val="22"/>
          <w:lang w:eastAsia="nl-NL"/>
        </w:rPr>
        <w:t xml:space="preserve"> teams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>. </w:t>
      </w:r>
    </w:p>
    <w:sectPr w:rsidR="0070582B" w:rsidRPr="00832A84" w:rsidSect="00BA3FAF">
      <w:headerReference w:type="default" r:id="rId9"/>
      <w:footerReference w:type="default" r:id="rId10"/>
      <w:pgSz w:w="11907" w:h="16839" w:code="9"/>
      <w:pgMar w:top="2127" w:right="851" w:bottom="1134" w:left="851" w:header="907" w:footer="340" w:gutter="56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1828" w14:textId="77777777" w:rsidR="0005019E" w:rsidRDefault="0005019E" w:rsidP="00FF125A">
      <w:r>
        <w:separator/>
      </w:r>
    </w:p>
  </w:endnote>
  <w:endnote w:type="continuationSeparator" w:id="0">
    <w:p w14:paraId="35E96FC6" w14:textId="77777777" w:rsidR="0005019E" w:rsidRDefault="0005019E" w:rsidP="00FF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28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670"/>
      <w:gridCol w:w="1746"/>
      <w:gridCol w:w="2134"/>
      <w:gridCol w:w="2522"/>
      <w:gridCol w:w="2134"/>
    </w:tblGrid>
    <w:tr w:rsidR="00231BAD" w:rsidRPr="007B684B" w14:paraId="784C370C" w14:textId="77777777" w:rsidTr="00BA3FAF">
      <w:trPr>
        <w:trHeight w:hRule="exact" w:val="340"/>
      </w:trPr>
      <w:tc>
        <w:tcPr>
          <w:tcW w:w="1548" w:type="dxa"/>
          <w:vAlign w:val="center"/>
        </w:tcPr>
        <w:p w14:paraId="662BCB5F" w14:textId="29774FFC" w:rsidR="00231BAD" w:rsidRPr="00945897" w:rsidRDefault="0070582B" w:rsidP="0070582B">
          <w:pPr>
            <w:tabs>
              <w:tab w:val="left" w:pos="2700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V</w:t>
          </w:r>
          <w:r w:rsidR="00231BAD" w:rsidRPr="00945897">
            <w:rPr>
              <w:sz w:val="16"/>
              <w:szCs w:val="16"/>
              <w:lang w:val="en-US"/>
            </w:rPr>
            <w:t>ersi</w:t>
          </w:r>
          <w:r w:rsidR="005A0745">
            <w:rPr>
              <w:sz w:val="16"/>
              <w:szCs w:val="16"/>
              <w:lang w:val="en-US"/>
            </w:rPr>
            <w:t>e</w:t>
          </w:r>
        </w:p>
      </w:tc>
      <w:tc>
        <w:tcPr>
          <w:tcW w:w="1620" w:type="dxa"/>
          <w:vAlign w:val="center"/>
        </w:tcPr>
        <w:p w14:paraId="3925F160" w14:textId="6EAEBD8C" w:rsidR="00231BAD" w:rsidRPr="00945897" w:rsidRDefault="00BA2947" w:rsidP="0070582B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12-</w:t>
          </w:r>
          <w:r w:rsidR="00C52DD6">
            <w:rPr>
              <w:b/>
              <w:sz w:val="16"/>
              <w:szCs w:val="16"/>
              <w:lang w:val="en-US"/>
            </w:rPr>
            <w:t>04</w:t>
          </w:r>
          <w:r w:rsidR="00231BAD">
            <w:rPr>
              <w:b/>
              <w:sz w:val="16"/>
              <w:szCs w:val="16"/>
              <w:lang w:val="en-US"/>
            </w:rPr>
            <w:t>-20</w:t>
          </w:r>
          <w:r w:rsidR="00832A84">
            <w:rPr>
              <w:b/>
              <w:sz w:val="16"/>
              <w:szCs w:val="16"/>
              <w:lang w:val="en-US"/>
            </w:rPr>
            <w:t>22</w:t>
          </w:r>
        </w:p>
      </w:tc>
      <w:tc>
        <w:tcPr>
          <w:tcW w:w="1980" w:type="dxa"/>
          <w:vAlign w:val="center"/>
        </w:tcPr>
        <w:p w14:paraId="7FA9BEFF" w14:textId="77777777" w:rsidR="00231BAD" w:rsidRPr="00945897" w:rsidRDefault="005A0745" w:rsidP="005A0745">
          <w:pPr>
            <w:tabs>
              <w:tab w:val="left" w:pos="2700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Eigenaar</w:t>
          </w:r>
        </w:p>
      </w:tc>
      <w:tc>
        <w:tcPr>
          <w:tcW w:w="2340" w:type="dxa"/>
          <w:vAlign w:val="center"/>
        </w:tcPr>
        <w:p w14:paraId="2E1135A6" w14:textId="53BC4778" w:rsidR="0070582B" w:rsidRPr="00945897" w:rsidRDefault="005A0745" w:rsidP="0070582B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Bestuurs</w:t>
          </w:r>
          <w:r w:rsidR="0070582B">
            <w:rPr>
              <w:b/>
              <w:sz w:val="16"/>
              <w:szCs w:val="16"/>
              <w:lang w:val="en-US"/>
            </w:rPr>
            <w:t>leden Technische Zaken</w:t>
          </w:r>
        </w:p>
      </w:tc>
      <w:tc>
        <w:tcPr>
          <w:tcW w:w="1980" w:type="dxa"/>
          <w:vAlign w:val="center"/>
        </w:tcPr>
        <w:p w14:paraId="6543E244" w14:textId="77777777" w:rsidR="00231BAD" w:rsidRPr="00945897" w:rsidRDefault="00231BAD" w:rsidP="00022C92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</w:p>
      </w:tc>
    </w:tr>
    <w:tr w:rsidR="00231BAD" w:rsidRPr="007B684B" w14:paraId="50D3A736" w14:textId="77777777" w:rsidTr="00BA3FAF">
      <w:trPr>
        <w:trHeight w:hRule="exact" w:val="340"/>
      </w:trPr>
      <w:tc>
        <w:tcPr>
          <w:tcW w:w="1548" w:type="dxa"/>
          <w:vAlign w:val="center"/>
        </w:tcPr>
        <w:p w14:paraId="1EE8BA3A" w14:textId="10B67DB8" w:rsidR="00231BAD" w:rsidRPr="00945897" w:rsidRDefault="00231BAD" w:rsidP="005A0745">
          <w:pPr>
            <w:tabs>
              <w:tab w:val="left" w:pos="2700"/>
            </w:tabs>
            <w:jc w:val="right"/>
            <w:rPr>
              <w:noProof/>
              <w:sz w:val="16"/>
              <w:szCs w:val="16"/>
              <w:lang w:val="en-US"/>
            </w:rPr>
          </w:pPr>
        </w:p>
      </w:tc>
      <w:tc>
        <w:tcPr>
          <w:tcW w:w="1620" w:type="dxa"/>
          <w:vAlign w:val="center"/>
        </w:tcPr>
        <w:p w14:paraId="613D0814" w14:textId="6144351D" w:rsidR="00231BAD" w:rsidRPr="00353E17" w:rsidRDefault="00231BAD" w:rsidP="0070582B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</w:p>
      </w:tc>
      <w:tc>
        <w:tcPr>
          <w:tcW w:w="1980" w:type="dxa"/>
          <w:vAlign w:val="center"/>
        </w:tcPr>
        <w:p w14:paraId="7D6BCC44" w14:textId="77777777" w:rsidR="00231BAD" w:rsidRPr="00945897" w:rsidRDefault="00231BAD" w:rsidP="00022C92">
          <w:pPr>
            <w:tabs>
              <w:tab w:val="left" w:pos="2700"/>
            </w:tabs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2340" w:type="dxa"/>
          <w:vAlign w:val="center"/>
        </w:tcPr>
        <w:p w14:paraId="2B884736" w14:textId="77777777" w:rsidR="00231BAD" w:rsidRPr="00945897" w:rsidRDefault="00231BAD" w:rsidP="007B1E59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</w:p>
      </w:tc>
      <w:tc>
        <w:tcPr>
          <w:tcW w:w="1980" w:type="dxa"/>
          <w:vAlign w:val="center"/>
        </w:tcPr>
        <w:p w14:paraId="2620BBDC" w14:textId="514BBDA1" w:rsidR="00231BAD" w:rsidRPr="00945897" w:rsidRDefault="00231BAD" w:rsidP="001926D4">
          <w:pPr>
            <w:tabs>
              <w:tab w:val="left" w:pos="2700"/>
            </w:tabs>
            <w:jc w:val="right"/>
            <w:rPr>
              <w:b/>
              <w:sz w:val="16"/>
              <w:szCs w:val="16"/>
              <w:lang w:val="en-US"/>
            </w:rPr>
          </w:pPr>
        </w:p>
      </w:tc>
    </w:tr>
  </w:tbl>
  <w:p w14:paraId="62C2969C" w14:textId="77777777" w:rsidR="00231BAD" w:rsidRPr="007C0731" w:rsidRDefault="00231BAD" w:rsidP="007C0731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E0E9" w14:textId="77777777" w:rsidR="0005019E" w:rsidRDefault="0005019E" w:rsidP="00FF125A">
      <w:r>
        <w:separator/>
      </w:r>
    </w:p>
  </w:footnote>
  <w:footnote w:type="continuationSeparator" w:id="0">
    <w:p w14:paraId="60B0B4CE" w14:textId="77777777" w:rsidR="0005019E" w:rsidRDefault="0005019E" w:rsidP="00FF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206" w:type="dxa"/>
      <w:tblInd w:w="-28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633"/>
      <w:gridCol w:w="7384"/>
      <w:gridCol w:w="1189"/>
    </w:tblGrid>
    <w:tr w:rsidR="00F20C5C" w14:paraId="474A0926" w14:textId="77777777" w:rsidTr="00BA3FAF">
      <w:trPr>
        <w:trHeight w:val="340"/>
      </w:trPr>
      <w:tc>
        <w:tcPr>
          <w:tcW w:w="1248" w:type="dxa"/>
          <w:vMerge w:val="restart"/>
          <w:vAlign w:val="center"/>
        </w:tcPr>
        <w:p w14:paraId="623F75CB" w14:textId="77777777" w:rsidR="00BA3FAF" w:rsidRPr="007C0731" w:rsidRDefault="004754F8" w:rsidP="007C0731">
          <w:pPr>
            <w:pStyle w:val="Koptekst"/>
            <w:jc w:val="center"/>
            <w:rPr>
              <w:i/>
              <w:noProof/>
              <w:lang w:eastAsia="nl-NL"/>
            </w:rPr>
          </w:pPr>
          <w:r>
            <w:rPr>
              <w:i/>
              <w:noProof/>
              <w:lang w:eastAsia="nl-NL"/>
            </w:rPr>
            <w:drawing>
              <wp:inline distT="0" distB="0" distL="0" distR="0" wp14:anchorId="3D644212" wp14:editId="4A477E96">
                <wp:extent cx="900179" cy="893034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C de Kikk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179" cy="893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3796E9E1" w14:textId="28F1641B" w:rsidR="00BA3FAF" w:rsidRPr="00F20C5C" w:rsidRDefault="0070582B" w:rsidP="0070582B">
          <w:pPr>
            <w:pStyle w:val="Koptekst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BELEID</w:t>
          </w:r>
        </w:p>
      </w:tc>
      <w:tc>
        <w:tcPr>
          <w:tcW w:w="1219" w:type="dxa"/>
          <w:vAlign w:val="center"/>
        </w:tcPr>
        <w:p w14:paraId="33971D41" w14:textId="77777777" w:rsidR="00BA3FAF" w:rsidRPr="006E6F5C" w:rsidRDefault="00BA3FAF" w:rsidP="006E6F5C">
          <w:pPr>
            <w:pStyle w:val="Koptekst"/>
            <w:jc w:val="center"/>
            <w:rPr>
              <w:b/>
            </w:rPr>
          </w:pPr>
        </w:p>
      </w:tc>
    </w:tr>
    <w:tr w:rsidR="00F20C5C" w14:paraId="42079563" w14:textId="77777777" w:rsidTr="00BA3FAF">
      <w:trPr>
        <w:trHeight w:val="340"/>
      </w:trPr>
      <w:tc>
        <w:tcPr>
          <w:tcW w:w="1248" w:type="dxa"/>
          <w:vMerge/>
          <w:vAlign w:val="center"/>
        </w:tcPr>
        <w:p w14:paraId="7E4DDC08" w14:textId="77777777" w:rsidR="00BA3FAF" w:rsidRPr="007C0731" w:rsidRDefault="00BA3FAF" w:rsidP="007C0731">
          <w:pPr>
            <w:pStyle w:val="Koptekst"/>
            <w:jc w:val="center"/>
            <w:rPr>
              <w:i/>
            </w:rPr>
          </w:pPr>
        </w:p>
      </w:tc>
      <w:tc>
        <w:tcPr>
          <w:tcW w:w="7739" w:type="dxa"/>
          <w:vAlign w:val="center"/>
        </w:tcPr>
        <w:p w14:paraId="0BFF07F6" w14:textId="77777777" w:rsidR="00BA3FAF" w:rsidRPr="00BA3FAF" w:rsidRDefault="00BA3FAF" w:rsidP="00F20C5C">
          <w:pPr>
            <w:pStyle w:val="Koptekst"/>
            <w:jc w:val="center"/>
            <w:rPr>
              <w:b/>
              <w:sz w:val="24"/>
              <w:szCs w:val="24"/>
            </w:rPr>
          </w:pPr>
        </w:p>
      </w:tc>
      <w:tc>
        <w:tcPr>
          <w:tcW w:w="1219" w:type="dxa"/>
          <w:vMerge w:val="restart"/>
          <w:vAlign w:val="center"/>
        </w:tcPr>
        <w:p w14:paraId="51E10EF4" w14:textId="4073D122" w:rsidR="00BA3FAF" w:rsidRPr="006E6F5C" w:rsidRDefault="00BA3FAF" w:rsidP="004754F8">
          <w:pPr>
            <w:pStyle w:val="Koptekst"/>
            <w:jc w:val="center"/>
            <w:rPr>
              <w:b/>
            </w:rPr>
          </w:pPr>
          <w:r w:rsidRPr="001926D4">
            <w:rPr>
              <w:sz w:val="16"/>
              <w:szCs w:val="16"/>
              <w:lang w:val="en-US"/>
            </w:rPr>
            <w:t>Versi</w:t>
          </w:r>
          <w:r w:rsidR="004754F8">
            <w:rPr>
              <w:sz w:val="16"/>
              <w:szCs w:val="16"/>
              <w:lang w:val="en-US"/>
            </w:rPr>
            <w:t>e</w:t>
          </w:r>
          <w:r w:rsidRPr="001926D4">
            <w:rPr>
              <w:sz w:val="16"/>
              <w:szCs w:val="16"/>
              <w:lang w:val="en-US"/>
            </w:rPr>
            <w:t>:</w:t>
          </w:r>
          <w:r w:rsidRPr="001926D4">
            <w:rPr>
              <w:b/>
              <w:sz w:val="22"/>
            </w:rPr>
            <w:t xml:space="preserve"> </w:t>
          </w:r>
          <w:r w:rsidR="005B6138">
            <w:rPr>
              <w:b/>
              <w:sz w:val="22"/>
            </w:rPr>
            <w:t>1.</w:t>
          </w:r>
          <w:r w:rsidR="00BA2947">
            <w:rPr>
              <w:b/>
              <w:sz w:val="22"/>
            </w:rPr>
            <w:t>2</w:t>
          </w:r>
        </w:p>
      </w:tc>
    </w:tr>
    <w:tr w:rsidR="00F20C5C" w:rsidRPr="00636090" w14:paraId="1B506811" w14:textId="77777777" w:rsidTr="00BA3FAF">
      <w:trPr>
        <w:trHeight w:val="340"/>
      </w:trPr>
      <w:tc>
        <w:tcPr>
          <w:tcW w:w="1248" w:type="dxa"/>
          <w:vMerge/>
          <w:vAlign w:val="center"/>
        </w:tcPr>
        <w:p w14:paraId="37FABC46" w14:textId="77777777" w:rsidR="00BA3FAF" w:rsidRPr="007C0731" w:rsidRDefault="00BA3FAF" w:rsidP="007C0731">
          <w:pPr>
            <w:pStyle w:val="Koptekst"/>
            <w:rPr>
              <w:i/>
            </w:rPr>
          </w:pPr>
        </w:p>
      </w:tc>
      <w:tc>
        <w:tcPr>
          <w:tcW w:w="7739" w:type="dxa"/>
          <w:vAlign w:val="center"/>
        </w:tcPr>
        <w:p w14:paraId="2915A3F2" w14:textId="75E2B7BE" w:rsidR="00BA3FAF" w:rsidRPr="00636090" w:rsidRDefault="0070582B" w:rsidP="00832A84">
          <w:pPr>
            <w:jc w:val="center"/>
            <w:rPr>
              <w:b/>
              <w:caps/>
              <w:color w:val="2B323A"/>
              <w:sz w:val="24"/>
              <w:szCs w:val="24"/>
              <w:lang w:val="en-US"/>
            </w:rPr>
          </w:pPr>
          <w:r>
            <w:rPr>
              <w:b/>
              <w:caps/>
              <w:color w:val="2B323A"/>
              <w:sz w:val="24"/>
              <w:szCs w:val="24"/>
              <w:lang w:val="en-US"/>
            </w:rPr>
            <w:t>INVALLEN</w:t>
          </w:r>
          <w:r w:rsidR="00832A84" w:rsidRPr="00636090">
            <w:rPr>
              <w:b/>
              <w:caps/>
              <w:color w:val="2B323A"/>
              <w:sz w:val="24"/>
              <w:szCs w:val="24"/>
              <w:lang w:val="en-US"/>
            </w:rPr>
            <w:t xml:space="preserve"> </w:t>
          </w:r>
        </w:p>
      </w:tc>
      <w:tc>
        <w:tcPr>
          <w:tcW w:w="1219" w:type="dxa"/>
          <w:vMerge/>
          <w:vAlign w:val="center"/>
        </w:tcPr>
        <w:p w14:paraId="3E3F3E93" w14:textId="77777777" w:rsidR="00BA3FAF" w:rsidRPr="00636090" w:rsidRDefault="00BA3FAF" w:rsidP="00063280">
          <w:pPr>
            <w:pStyle w:val="Koptekst"/>
            <w:jc w:val="center"/>
            <w:rPr>
              <w:b/>
              <w:sz w:val="22"/>
              <w:lang w:val="en-US"/>
            </w:rPr>
          </w:pPr>
        </w:p>
      </w:tc>
    </w:tr>
  </w:tbl>
  <w:p w14:paraId="76B525C5" w14:textId="77777777" w:rsidR="00231BAD" w:rsidRPr="00636090" w:rsidRDefault="00231BAD" w:rsidP="00C15BA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448B86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A1AB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1051E"/>
    <w:multiLevelType w:val="hybridMultilevel"/>
    <w:tmpl w:val="F17CBBCE"/>
    <w:lvl w:ilvl="0" w:tplc="7B8E8F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BF8"/>
    <w:multiLevelType w:val="hybridMultilevel"/>
    <w:tmpl w:val="2F2ACBAA"/>
    <w:lvl w:ilvl="0" w:tplc="91388440">
      <w:numFmt w:val="bullet"/>
      <w:lvlText w:val=""/>
      <w:lvlJc w:val="left"/>
      <w:pPr>
        <w:ind w:left="564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1C5053D0"/>
    <w:multiLevelType w:val="hybridMultilevel"/>
    <w:tmpl w:val="E02C80B8"/>
    <w:lvl w:ilvl="0" w:tplc="08DC3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CBD3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92F"/>
    <w:multiLevelType w:val="hybridMultilevel"/>
    <w:tmpl w:val="C3180860"/>
    <w:lvl w:ilvl="0" w:tplc="0570D23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6BF8"/>
    <w:multiLevelType w:val="multilevel"/>
    <w:tmpl w:val="9CA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60499"/>
    <w:multiLevelType w:val="multilevel"/>
    <w:tmpl w:val="F6A84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9728D1"/>
    <w:multiLevelType w:val="hybridMultilevel"/>
    <w:tmpl w:val="6B94A04C"/>
    <w:lvl w:ilvl="0" w:tplc="DC3A308A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2CBC"/>
    <w:multiLevelType w:val="multilevel"/>
    <w:tmpl w:val="BB2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95CD3"/>
    <w:multiLevelType w:val="multilevel"/>
    <w:tmpl w:val="A052D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56AF4FB6"/>
    <w:multiLevelType w:val="hybridMultilevel"/>
    <w:tmpl w:val="3B66016A"/>
    <w:lvl w:ilvl="0" w:tplc="135E41A4">
      <w:start w:val="1"/>
      <w:numFmt w:val="decimal"/>
      <w:pStyle w:val="Bijschrift"/>
      <w:lvlText w:val="Stap %1: "/>
      <w:lvlJc w:val="left"/>
      <w:pPr>
        <w:ind w:left="360" w:hanging="360"/>
      </w:pPr>
      <w:rPr>
        <w:rFonts w:ascii="Calibri" w:hAnsi="Calibri" w:hint="default"/>
        <w:b w:val="0"/>
        <w:i/>
        <w:sz w:val="20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605"/>
    <w:multiLevelType w:val="hybridMultilevel"/>
    <w:tmpl w:val="A7B67464"/>
    <w:lvl w:ilvl="0" w:tplc="10D6683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C5AC7"/>
    <w:multiLevelType w:val="multilevel"/>
    <w:tmpl w:val="EFD8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D599A"/>
    <w:multiLevelType w:val="hybridMultilevel"/>
    <w:tmpl w:val="DB281094"/>
    <w:lvl w:ilvl="0" w:tplc="135E41A4">
      <w:start w:val="1"/>
      <w:numFmt w:val="bullet"/>
      <w:pStyle w:val="Opsommingsteken"/>
      <w:lvlText w:val="■"/>
      <w:lvlJc w:val="left"/>
      <w:pPr>
        <w:ind w:left="644" w:hanging="360"/>
      </w:pPr>
      <w:rPr>
        <w:rFonts w:ascii="Century Gothic" w:hAnsi="Century Gothic" w:hint="default"/>
        <w:caps w:val="0"/>
        <w:strike w:val="0"/>
        <w:dstrike w:val="0"/>
        <w:vanish w:val="0"/>
        <w:color w:val="595959" w:themeColor="text1" w:themeTint="A6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9129A"/>
    <w:multiLevelType w:val="hybridMultilevel"/>
    <w:tmpl w:val="86F27D1E"/>
    <w:lvl w:ilvl="0" w:tplc="135E41A4">
      <w:start w:val="1"/>
      <w:numFmt w:val="bullet"/>
      <w:pStyle w:val="Geenafstand"/>
      <w:lvlText w:val="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766B"/>
    <w:multiLevelType w:val="multilevel"/>
    <w:tmpl w:val="93CC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232AD"/>
    <w:multiLevelType w:val="hybridMultilevel"/>
    <w:tmpl w:val="D116E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23CAB"/>
    <w:multiLevelType w:val="multilevel"/>
    <w:tmpl w:val="60C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955A9"/>
    <w:multiLevelType w:val="hybridMultilevel"/>
    <w:tmpl w:val="8934F1DE"/>
    <w:lvl w:ilvl="0" w:tplc="16E81B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A011C"/>
    <w:multiLevelType w:val="multilevel"/>
    <w:tmpl w:val="BC56D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166A76"/>
    <w:multiLevelType w:val="multilevel"/>
    <w:tmpl w:val="DE62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17"/>
  </w:num>
  <w:num w:numId="9">
    <w:abstractNumId w:val="22"/>
  </w:num>
  <w:num w:numId="10">
    <w:abstractNumId w:val="8"/>
  </w:num>
  <w:num w:numId="11">
    <w:abstractNumId w:val="5"/>
  </w:num>
  <w:num w:numId="12">
    <w:abstractNumId w:val="6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23"/>
  </w:num>
  <w:num w:numId="20">
    <w:abstractNumId w:val="15"/>
  </w:num>
  <w:num w:numId="21">
    <w:abstractNumId w:val="14"/>
  </w:num>
  <w:num w:numId="22">
    <w:abstractNumId w:val="19"/>
  </w:num>
  <w:num w:numId="23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A"/>
    <w:rsid w:val="00001692"/>
    <w:rsid w:val="00003455"/>
    <w:rsid w:val="00006987"/>
    <w:rsid w:val="00011B38"/>
    <w:rsid w:val="00012568"/>
    <w:rsid w:val="00021F39"/>
    <w:rsid w:val="00022C92"/>
    <w:rsid w:val="00023CF3"/>
    <w:rsid w:val="00025578"/>
    <w:rsid w:val="00025B7C"/>
    <w:rsid w:val="000400BA"/>
    <w:rsid w:val="000457FF"/>
    <w:rsid w:val="0004585D"/>
    <w:rsid w:val="0005019E"/>
    <w:rsid w:val="00053CD3"/>
    <w:rsid w:val="00063280"/>
    <w:rsid w:val="000662B3"/>
    <w:rsid w:val="0006651B"/>
    <w:rsid w:val="00067EEB"/>
    <w:rsid w:val="00072EE2"/>
    <w:rsid w:val="000760D8"/>
    <w:rsid w:val="00080629"/>
    <w:rsid w:val="00080AA2"/>
    <w:rsid w:val="00080B45"/>
    <w:rsid w:val="0008766D"/>
    <w:rsid w:val="000A1848"/>
    <w:rsid w:val="000A42FD"/>
    <w:rsid w:val="000A5C1E"/>
    <w:rsid w:val="000B2A6B"/>
    <w:rsid w:val="000C13CB"/>
    <w:rsid w:val="000C5D84"/>
    <w:rsid w:val="000C6E64"/>
    <w:rsid w:val="000C77C1"/>
    <w:rsid w:val="000D2260"/>
    <w:rsid w:val="000D4B29"/>
    <w:rsid w:val="000D50C0"/>
    <w:rsid w:val="000F39DE"/>
    <w:rsid w:val="000F71F8"/>
    <w:rsid w:val="00100CA8"/>
    <w:rsid w:val="0010238A"/>
    <w:rsid w:val="0010247B"/>
    <w:rsid w:val="001109AF"/>
    <w:rsid w:val="00113866"/>
    <w:rsid w:val="00115CF6"/>
    <w:rsid w:val="00123064"/>
    <w:rsid w:val="00125448"/>
    <w:rsid w:val="0014042F"/>
    <w:rsid w:val="00141873"/>
    <w:rsid w:val="001567B6"/>
    <w:rsid w:val="001611E9"/>
    <w:rsid w:val="00164934"/>
    <w:rsid w:val="00166724"/>
    <w:rsid w:val="00167068"/>
    <w:rsid w:val="001701AF"/>
    <w:rsid w:val="00170DD1"/>
    <w:rsid w:val="0017366C"/>
    <w:rsid w:val="00173F8B"/>
    <w:rsid w:val="00181A17"/>
    <w:rsid w:val="00181F90"/>
    <w:rsid w:val="00184CC8"/>
    <w:rsid w:val="001856EA"/>
    <w:rsid w:val="001926D4"/>
    <w:rsid w:val="001A321D"/>
    <w:rsid w:val="001B27FE"/>
    <w:rsid w:val="001C2207"/>
    <w:rsid w:val="001C686C"/>
    <w:rsid w:val="001D0211"/>
    <w:rsid w:val="001D3206"/>
    <w:rsid w:val="001F5922"/>
    <w:rsid w:val="001F6758"/>
    <w:rsid w:val="001F79D7"/>
    <w:rsid w:val="00202A47"/>
    <w:rsid w:val="00204448"/>
    <w:rsid w:val="00204BAF"/>
    <w:rsid w:val="002059AD"/>
    <w:rsid w:val="002143DA"/>
    <w:rsid w:val="002221C1"/>
    <w:rsid w:val="002238F1"/>
    <w:rsid w:val="0022403A"/>
    <w:rsid w:val="00227E57"/>
    <w:rsid w:val="00230CD9"/>
    <w:rsid w:val="00231BAD"/>
    <w:rsid w:val="002434E8"/>
    <w:rsid w:val="00244CDE"/>
    <w:rsid w:val="002558B6"/>
    <w:rsid w:val="00266A29"/>
    <w:rsid w:val="00267E8A"/>
    <w:rsid w:val="00273739"/>
    <w:rsid w:val="002838A8"/>
    <w:rsid w:val="002854A7"/>
    <w:rsid w:val="002859FD"/>
    <w:rsid w:val="00290527"/>
    <w:rsid w:val="00290553"/>
    <w:rsid w:val="002A351C"/>
    <w:rsid w:val="002B0CF9"/>
    <w:rsid w:val="002B0DE7"/>
    <w:rsid w:val="002C2492"/>
    <w:rsid w:val="002C7899"/>
    <w:rsid w:val="002D3876"/>
    <w:rsid w:val="002D47FD"/>
    <w:rsid w:val="002D51C7"/>
    <w:rsid w:val="002D6194"/>
    <w:rsid w:val="002E0151"/>
    <w:rsid w:val="002E15D7"/>
    <w:rsid w:val="002E308C"/>
    <w:rsid w:val="002E5284"/>
    <w:rsid w:val="002F24D4"/>
    <w:rsid w:val="002F2C6F"/>
    <w:rsid w:val="002F61B0"/>
    <w:rsid w:val="00301A62"/>
    <w:rsid w:val="003044E3"/>
    <w:rsid w:val="003055D8"/>
    <w:rsid w:val="003222E5"/>
    <w:rsid w:val="00324BE7"/>
    <w:rsid w:val="003301EA"/>
    <w:rsid w:val="00334767"/>
    <w:rsid w:val="003379CA"/>
    <w:rsid w:val="003407CC"/>
    <w:rsid w:val="00342890"/>
    <w:rsid w:val="003456DB"/>
    <w:rsid w:val="00353E17"/>
    <w:rsid w:val="00364376"/>
    <w:rsid w:val="00364833"/>
    <w:rsid w:val="00365722"/>
    <w:rsid w:val="00370D05"/>
    <w:rsid w:val="00371674"/>
    <w:rsid w:val="003A13F0"/>
    <w:rsid w:val="003A5BA4"/>
    <w:rsid w:val="003B45EE"/>
    <w:rsid w:val="003C0D3F"/>
    <w:rsid w:val="003C4058"/>
    <w:rsid w:val="003C4334"/>
    <w:rsid w:val="003C46E3"/>
    <w:rsid w:val="003C4890"/>
    <w:rsid w:val="003C5748"/>
    <w:rsid w:val="003C6244"/>
    <w:rsid w:val="003C6894"/>
    <w:rsid w:val="003D60CB"/>
    <w:rsid w:val="003E3EEB"/>
    <w:rsid w:val="003F3560"/>
    <w:rsid w:val="003F535E"/>
    <w:rsid w:val="00400A18"/>
    <w:rsid w:val="0040742D"/>
    <w:rsid w:val="00407A47"/>
    <w:rsid w:val="00412534"/>
    <w:rsid w:val="00413A25"/>
    <w:rsid w:val="00425F3F"/>
    <w:rsid w:val="00435397"/>
    <w:rsid w:val="004364D5"/>
    <w:rsid w:val="00437BCF"/>
    <w:rsid w:val="004458AA"/>
    <w:rsid w:val="004476DE"/>
    <w:rsid w:val="0046216C"/>
    <w:rsid w:val="004754F8"/>
    <w:rsid w:val="00486837"/>
    <w:rsid w:val="00494765"/>
    <w:rsid w:val="004A0F24"/>
    <w:rsid w:val="004A39D5"/>
    <w:rsid w:val="004A3A0A"/>
    <w:rsid w:val="004A6F7B"/>
    <w:rsid w:val="004B6625"/>
    <w:rsid w:val="004C4ACD"/>
    <w:rsid w:val="004D4731"/>
    <w:rsid w:val="004D4FC2"/>
    <w:rsid w:val="004D5327"/>
    <w:rsid w:val="004D56A5"/>
    <w:rsid w:val="004E3B0B"/>
    <w:rsid w:val="004E78D3"/>
    <w:rsid w:val="005069A4"/>
    <w:rsid w:val="00513DB9"/>
    <w:rsid w:val="0052173A"/>
    <w:rsid w:val="00526344"/>
    <w:rsid w:val="0052648E"/>
    <w:rsid w:val="00527757"/>
    <w:rsid w:val="005353BE"/>
    <w:rsid w:val="00547B50"/>
    <w:rsid w:val="00554856"/>
    <w:rsid w:val="00556E5D"/>
    <w:rsid w:val="00557C67"/>
    <w:rsid w:val="005629D4"/>
    <w:rsid w:val="005715BB"/>
    <w:rsid w:val="00574A74"/>
    <w:rsid w:val="00575319"/>
    <w:rsid w:val="00575A90"/>
    <w:rsid w:val="005766AC"/>
    <w:rsid w:val="0057776C"/>
    <w:rsid w:val="00591052"/>
    <w:rsid w:val="0059562E"/>
    <w:rsid w:val="00596878"/>
    <w:rsid w:val="005A0745"/>
    <w:rsid w:val="005A4320"/>
    <w:rsid w:val="005A4716"/>
    <w:rsid w:val="005A71B0"/>
    <w:rsid w:val="005A7B47"/>
    <w:rsid w:val="005B5396"/>
    <w:rsid w:val="005B6138"/>
    <w:rsid w:val="005C5787"/>
    <w:rsid w:val="005C69EA"/>
    <w:rsid w:val="005D4EAB"/>
    <w:rsid w:val="005D6E0E"/>
    <w:rsid w:val="005E10A1"/>
    <w:rsid w:val="005E3072"/>
    <w:rsid w:val="005E6E51"/>
    <w:rsid w:val="005F4657"/>
    <w:rsid w:val="005F4FFC"/>
    <w:rsid w:val="005F7003"/>
    <w:rsid w:val="00600A05"/>
    <w:rsid w:val="006057A1"/>
    <w:rsid w:val="00606E79"/>
    <w:rsid w:val="006142C0"/>
    <w:rsid w:val="006324C7"/>
    <w:rsid w:val="00633FC6"/>
    <w:rsid w:val="00636090"/>
    <w:rsid w:val="00643C4B"/>
    <w:rsid w:val="00646EF2"/>
    <w:rsid w:val="00651356"/>
    <w:rsid w:val="0065217B"/>
    <w:rsid w:val="0065743D"/>
    <w:rsid w:val="00672919"/>
    <w:rsid w:val="00684351"/>
    <w:rsid w:val="0069238D"/>
    <w:rsid w:val="0069329F"/>
    <w:rsid w:val="00693E09"/>
    <w:rsid w:val="00696FAC"/>
    <w:rsid w:val="006A1230"/>
    <w:rsid w:val="006B006F"/>
    <w:rsid w:val="006B39EA"/>
    <w:rsid w:val="006C14BF"/>
    <w:rsid w:val="006C6430"/>
    <w:rsid w:val="006D457B"/>
    <w:rsid w:val="006E6F5C"/>
    <w:rsid w:val="006F4376"/>
    <w:rsid w:val="006F5A1B"/>
    <w:rsid w:val="006F6B3D"/>
    <w:rsid w:val="0070582B"/>
    <w:rsid w:val="0071049E"/>
    <w:rsid w:val="0071406E"/>
    <w:rsid w:val="00716FC1"/>
    <w:rsid w:val="007200F1"/>
    <w:rsid w:val="00721326"/>
    <w:rsid w:val="00721450"/>
    <w:rsid w:val="007216E1"/>
    <w:rsid w:val="00725C9B"/>
    <w:rsid w:val="007300CB"/>
    <w:rsid w:val="007317D4"/>
    <w:rsid w:val="0073553F"/>
    <w:rsid w:val="00751E46"/>
    <w:rsid w:val="0075497B"/>
    <w:rsid w:val="0075611C"/>
    <w:rsid w:val="00760C78"/>
    <w:rsid w:val="007633B8"/>
    <w:rsid w:val="00765AF5"/>
    <w:rsid w:val="00771EC7"/>
    <w:rsid w:val="00776B91"/>
    <w:rsid w:val="00781AD6"/>
    <w:rsid w:val="00786B55"/>
    <w:rsid w:val="007A0AB9"/>
    <w:rsid w:val="007B0764"/>
    <w:rsid w:val="007B07AE"/>
    <w:rsid w:val="007B0928"/>
    <w:rsid w:val="007B09CC"/>
    <w:rsid w:val="007B12C8"/>
    <w:rsid w:val="007B1E59"/>
    <w:rsid w:val="007B5232"/>
    <w:rsid w:val="007C0731"/>
    <w:rsid w:val="007C4BD2"/>
    <w:rsid w:val="007C57AC"/>
    <w:rsid w:val="007E0104"/>
    <w:rsid w:val="007E2125"/>
    <w:rsid w:val="007F0443"/>
    <w:rsid w:val="007F2312"/>
    <w:rsid w:val="007F43BE"/>
    <w:rsid w:val="00801A3C"/>
    <w:rsid w:val="008020E5"/>
    <w:rsid w:val="008067A4"/>
    <w:rsid w:val="00811369"/>
    <w:rsid w:val="00811B7C"/>
    <w:rsid w:val="008235A4"/>
    <w:rsid w:val="008241E5"/>
    <w:rsid w:val="00824E68"/>
    <w:rsid w:val="00832A84"/>
    <w:rsid w:val="00836A97"/>
    <w:rsid w:val="008523BD"/>
    <w:rsid w:val="00854480"/>
    <w:rsid w:val="00855DFE"/>
    <w:rsid w:val="00856B9A"/>
    <w:rsid w:val="00856EB6"/>
    <w:rsid w:val="00857682"/>
    <w:rsid w:val="008633D2"/>
    <w:rsid w:val="0086427F"/>
    <w:rsid w:val="00880274"/>
    <w:rsid w:val="0088199B"/>
    <w:rsid w:val="00882115"/>
    <w:rsid w:val="008903A4"/>
    <w:rsid w:val="008B0606"/>
    <w:rsid w:val="008B6BF6"/>
    <w:rsid w:val="008B6C79"/>
    <w:rsid w:val="008B72BD"/>
    <w:rsid w:val="008B7765"/>
    <w:rsid w:val="008C50AB"/>
    <w:rsid w:val="008C541B"/>
    <w:rsid w:val="008D3A0A"/>
    <w:rsid w:val="008E2AEC"/>
    <w:rsid w:val="008E6512"/>
    <w:rsid w:val="008F20F5"/>
    <w:rsid w:val="008F58E7"/>
    <w:rsid w:val="00901BD8"/>
    <w:rsid w:val="00905AD3"/>
    <w:rsid w:val="00905E52"/>
    <w:rsid w:val="009113D7"/>
    <w:rsid w:val="009157A8"/>
    <w:rsid w:val="00915ADB"/>
    <w:rsid w:val="00926B6F"/>
    <w:rsid w:val="009323C4"/>
    <w:rsid w:val="00937BE4"/>
    <w:rsid w:val="00944057"/>
    <w:rsid w:val="00951860"/>
    <w:rsid w:val="009613D1"/>
    <w:rsid w:val="0096186B"/>
    <w:rsid w:val="009633E9"/>
    <w:rsid w:val="009661BB"/>
    <w:rsid w:val="0097474A"/>
    <w:rsid w:val="00980CCC"/>
    <w:rsid w:val="00980E1A"/>
    <w:rsid w:val="0098511E"/>
    <w:rsid w:val="00995CE7"/>
    <w:rsid w:val="009A3600"/>
    <w:rsid w:val="009A7287"/>
    <w:rsid w:val="009B01D0"/>
    <w:rsid w:val="009C0D20"/>
    <w:rsid w:val="009C59B1"/>
    <w:rsid w:val="009D5AA0"/>
    <w:rsid w:val="009E21F2"/>
    <w:rsid w:val="009E4F2A"/>
    <w:rsid w:val="009E71E8"/>
    <w:rsid w:val="009F3DEC"/>
    <w:rsid w:val="009F66D7"/>
    <w:rsid w:val="00A02F50"/>
    <w:rsid w:val="00A0526A"/>
    <w:rsid w:val="00A053A4"/>
    <w:rsid w:val="00A05AAB"/>
    <w:rsid w:val="00A14014"/>
    <w:rsid w:val="00A14FBB"/>
    <w:rsid w:val="00A16147"/>
    <w:rsid w:val="00A20EB4"/>
    <w:rsid w:val="00A215CD"/>
    <w:rsid w:val="00A34A0B"/>
    <w:rsid w:val="00A42489"/>
    <w:rsid w:val="00A426E0"/>
    <w:rsid w:val="00A53DF1"/>
    <w:rsid w:val="00A5512B"/>
    <w:rsid w:val="00A67052"/>
    <w:rsid w:val="00A67AD9"/>
    <w:rsid w:val="00A80EAF"/>
    <w:rsid w:val="00A86AD2"/>
    <w:rsid w:val="00A960EE"/>
    <w:rsid w:val="00AB0232"/>
    <w:rsid w:val="00AC02F8"/>
    <w:rsid w:val="00AC02FC"/>
    <w:rsid w:val="00AC1A53"/>
    <w:rsid w:val="00AD5EEF"/>
    <w:rsid w:val="00AD78E1"/>
    <w:rsid w:val="00AD7AC8"/>
    <w:rsid w:val="00AE076B"/>
    <w:rsid w:val="00AE21B9"/>
    <w:rsid w:val="00AE4655"/>
    <w:rsid w:val="00AE69C8"/>
    <w:rsid w:val="00AE7A43"/>
    <w:rsid w:val="00AF3570"/>
    <w:rsid w:val="00AF7E9F"/>
    <w:rsid w:val="00B11DBA"/>
    <w:rsid w:val="00B225F2"/>
    <w:rsid w:val="00B2339F"/>
    <w:rsid w:val="00B27BF0"/>
    <w:rsid w:val="00B3436C"/>
    <w:rsid w:val="00B3663B"/>
    <w:rsid w:val="00B3756B"/>
    <w:rsid w:val="00B431D3"/>
    <w:rsid w:val="00B43BB7"/>
    <w:rsid w:val="00B44AEF"/>
    <w:rsid w:val="00B4645C"/>
    <w:rsid w:val="00B55E00"/>
    <w:rsid w:val="00B62984"/>
    <w:rsid w:val="00B6336F"/>
    <w:rsid w:val="00B66095"/>
    <w:rsid w:val="00B7013D"/>
    <w:rsid w:val="00B714C1"/>
    <w:rsid w:val="00B7569F"/>
    <w:rsid w:val="00B91BCD"/>
    <w:rsid w:val="00BA0D2F"/>
    <w:rsid w:val="00BA2947"/>
    <w:rsid w:val="00BA3FAF"/>
    <w:rsid w:val="00BB2779"/>
    <w:rsid w:val="00BC0916"/>
    <w:rsid w:val="00BC3D8D"/>
    <w:rsid w:val="00BC7AA3"/>
    <w:rsid w:val="00BF308B"/>
    <w:rsid w:val="00BF4C19"/>
    <w:rsid w:val="00BF7FB7"/>
    <w:rsid w:val="00C12F45"/>
    <w:rsid w:val="00C14AA5"/>
    <w:rsid w:val="00C15BAF"/>
    <w:rsid w:val="00C35533"/>
    <w:rsid w:val="00C466F5"/>
    <w:rsid w:val="00C52DD6"/>
    <w:rsid w:val="00C53DEA"/>
    <w:rsid w:val="00C54775"/>
    <w:rsid w:val="00C634C4"/>
    <w:rsid w:val="00C775EE"/>
    <w:rsid w:val="00C81975"/>
    <w:rsid w:val="00C9005A"/>
    <w:rsid w:val="00C90389"/>
    <w:rsid w:val="00C94246"/>
    <w:rsid w:val="00C96160"/>
    <w:rsid w:val="00CA0AA4"/>
    <w:rsid w:val="00CA1907"/>
    <w:rsid w:val="00CB1105"/>
    <w:rsid w:val="00CB2DE3"/>
    <w:rsid w:val="00CC5CC8"/>
    <w:rsid w:val="00CD4D17"/>
    <w:rsid w:val="00CE07B0"/>
    <w:rsid w:val="00CF52F7"/>
    <w:rsid w:val="00D11115"/>
    <w:rsid w:val="00D13BD1"/>
    <w:rsid w:val="00D16DBC"/>
    <w:rsid w:val="00D16EDA"/>
    <w:rsid w:val="00D21D87"/>
    <w:rsid w:val="00D31C73"/>
    <w:rsid w:val="00D322AA"/>
    <w:rsid w:val="00D3235F"/>
    <w:rsid w:val="00D33244"/>
    <w:rsid w:val="00D36D96"/>
    <w:rsid w:val="00D3794C"/>
    <w:rsid w:val="00D37A35"/>
    <w:rsid w:val="00D403E2"/>
    <w:rsid w:val="00D405AF"/>
    <w:rsid w:val="00D420D9"/>
    <w:rsid w:val="00D42709"/>
    <w:rsid w:val="00D43ADD"/>
    <w:rsid w:val="00D51F92"/>
    <w:rsid w:val="00D60105"/>
    <w:rsid w:val="00D7198C"/>
    <w:rsid w:val="00D77D6E"/>
    <w:rsid w:val="00D83E66"/>
    <w:rsid w:val="00D87FF3"/>
    <w:rsid w:val="00D93553"/>
    <w:rsid w:val="00DA2F8B"/>
    <w:rsid w:val="00DA7EA0"/>
    <w:rsid w:val="00DB5FC4"/>
    <w:rsid w:val="00DC05A5"/>
    <w:rsid w:val="00DC7D1F"/>
    <w:rsid w:val="00DD29B3"/>
    <w:rsid w:val="00DD2C3A"/>
    <w:rsid w:val="00DD45A8"/>
    <w:rsid w:val="00DD77C7"/>
    <w:rsid w:val="00DE62B9"/>
    <w:rsid w:val="00DF1A08"/>
    <w:rsid w:val="00E00F50"/>
    <w:rsid w:val="00E03493"/>
    <w:rsid w:val="00E07CB2"/>
    <w:rsid w:val="00E120CB"/>
    <w:rsid w:val="00E14FC2"/>
    <w:rsid w:val="00E16ADC"/>
    <w:rsid w:val="00E17156"/>
    <w:rsid w:val="00E3062E"/>
    <w:rsid w:val="00E32CFF"/>
    <w:rsid w:val="00E34198"/>
    <w:rsid w:val="00E4046A"/>
    <w:rsid w:val="00E454E4"/>
    <w:rsid w:val="00E46233"/>
    <w:rsid w:val="00E52EF5"/>
    <w:rsid w:val="00E53D1F"/>
    <w:rsid w:val="00E53FA5"/>
    <w:rsid w:val="00E54B69"/>
    <w:rsid w:val="00E612E7"/>
    <w:rsid w:val="00E63D9D"/>
    <w:rsid w:val="00E8319C"/>
    <w:rsid w:val="00E909DC"/>
    <w:rsid w:val="00E953FE"/>
    <w:rsid w:val="00E95AE2"/>
    <w:rsid w:val="00EA16C9"/>
    <w:rsid w:val="00EA187E"/>
    <w:rsid w:val="00EA1BD9"/>
    <w:rsid w:val="00EA1D93"/>
    <w:rsid w:val="00EA3591"/>
    <w:rsid w:val="00EA6831"/>
    <w:rsid w:val="00EB1180"/>
    <w:rsid w:val="00EB280A"/>
    <w:rsid w:val="00EB438B"/>
    <w:rsid w:val="00EC03D8"/>
    <w:rsid w:val="00EC258A"/>
    <w:rsid w:val="00EC2C25"/>
    <w:rsid w:val="00EC2EE3"/>
    <w:rsid w:val="00EC6C07"/>
    <w:rsid w:val="00ED1685"/>
    <w:rsid w:val="00ED371F"/>
    <w:rsid w:val="00ED5693"/>
    <w:rsid w:val="00EE25A8"/>
    <w:rsid w:val="00EE4A82"/>
    <w:rsid w:val="00EE5E7D"/>
    <w:rsid w:val="00EF4C73"/>
    <w:rsid w:val="00EF642A"/>
    <w:rsid w:val="00F04C42"/>
    <w:rsid w:val="00F1425A"/>
    <w:rsid w:val="00F20C5C"/>
    <w:rsid w:val="00F2272E"/>
    <w:rsid w:val="00F23C95"/>
    <w:rsid w:val="00F310F2"/>
    <w:rsid w:val="00F46F04"/>
    <w:rsid w:val="00F51F2B"/>
    <w:rsid w:val="00F55779"/>
    <w:rsid w:val="00F60D0C"/>
    <w:rsid w:val="00F654D1"/>
    <w:rsid w:val="00F65E54"/>
    <w:rsid w:val="00F72307"/>
    <w:rsid w:val="00F72468"/>
    <w:rsid w:val="00F72E11"/>
    <w:rsid w:val="00F800F2"/>
    <w:rsid w:val="00F802D2"/>
    <w:rsid w:val="00F90FF9"/>
    <w:rsid w:val="00F944ED"/>
    <w:rsid w:val="00FA7A7A"/>
    <w:rsid w:val="00FB7070"/>
    <w:rsid w:val="00FC0B9E"/>
    <w:rsid w:val="00FD0725"/>
    <w:rsid w:val="00FD1B01"/>
    <w:rsid w:val="00FD5DAA"/>
    <w:rsid w:val="00FD7311"/>
    <w:rsid w:val="00FE7132"/>
    <w:rsid w:val="00FF125A"/>
    <w:rsid w:val="00FF242C"/>
    <w:rsid w:val="00FF29E9"/>
    <w:rsid w:val="00FF3068"/>
    <w:rsid w:val="00FF4E1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6A768"/>
  <w15:docId w15:val="{4E18041A-B511-4772-8349-E85A881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320"/>
    <w:pPr>
      <w:spacing w:after="0" w:line="240" w:lineRule="auto"/>
      <w:jc w:val="both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A4320"/>
    <w:pPr>
      <w:keepNext/>
      <w:keepLines/>
      <w:numPr>
        <w:numId w:val="4"/>
      </w:numPr>
      <w:spacing w:after="120"/>
      <w:ind w:left="709" w:hanging="709"/>
      <w:outlineLvl w:val="0"/>
    </w:pPr>
    <w:rPr>
      <w:rFonts w:ascii="Calibri" w:eastAsiaTheme="majorEastAsia" w:hAnsi="Calibri" w:cstheme="majorBidi"/>
      <w:b/>
      <w:bCs/>
      <w:caps/>
      <w:sz w:val="2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4320"/>
    <w:pPr>
      <w:keepNext/>
      <w:keepLines/>
      <w:numPr>
        <w:ilvl w:val="1"/>
        <w:numId w:val="9"/>
      </w:numPr>
      <w:spacing w:after="120"/>
      <w:ind w:left="567" w:hanging="567"/>
      <w:outlineLvl w:val="1"/>
    </w:pPr>
    <w:rPr>
      <w:rFonts w:ascii="Calibri" w:eastAsiaTheme="majorEastAsia" w:hAnsi="Calibri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4320"/>
    <w:pPr>
      <w:keepLines/>
      <w:numPr>
        <w:ilvl w:val="2"/>
        <w:numId w:val="10"/>
      </w:numPr>
      <w:spacing w:line="271" w:lineRule="auto"/>
      <w:ind w:left="567" w:hanging="567"/>
      <w:outlineLvl w:val="2"/>
    </w:pPr>
    <w:rPr>
      <w:rFonts w:ascii="Calibri" w:eastAsiaTheme="majorEastAsia" w:hAnsi="Calibri" w:cs="Arial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4320"/>
    <w:pPr>
      <w:keepNext/>
      <w:keepLines/>
      <w:ind w:firstLine="709"/>
      <w:jc w:val="left"/>
      <w:outlineLvl w:val="3"/>
    </w:pPr>
    <w:rPr>
      <w:rFonts w:eastAsiaTheme="majorEastAsia" w:cstheme="majorBidi"/>
      <w:b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F6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67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6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67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67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2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2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12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125A"/>
  </w:style>
  <w:style w:type="paragraph" w:styleId="Voettekst">
    <w:name w:val="footer"/>
    <w:basedOn w:val="Standaard"/>
    <w:link w:val="VoettekstChar"/>
    <w:uiPriority w:val="99"/>
    <w:unhideWhenUsed/>
    <w:rsid w:val="00FF12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125A"/>
  </w:style>
  <w:style w:type="character" w:customStyle="1" w:styleId="Kop1Char">
    <w:name w:val="Kop 1 Char"/>
    <w:basedOn w:val="Standaardalinea-lettertype"/>
    <w:link w:val="Kop1"/>
    <w:uiPriority w:val="9"/>
    <w:rsid w:val="005A4320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4320"/>
    <w:rPr>
      <w:rFonts w:ascii="Calibri" w:eastAsiaTheme="majorEastAsia" w:hAnsi="Calibri" w:cstheme="majorBidi"/>
      <w:b/>
      <w:bCs/>
      <w:caps/>
      <w:sz w:val="20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BC3D8D"/>
    <w:pPr>
      <w:pBdr>
        <w:bottom w:val="single" w:sz="8" w:space="4" w:color="4F81BD" w:themeColor="accent1"/>
      </w:pBdr>
      <w:spacing w:after="180"/>
      <w:contextualSpacing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3D8D"/>
    <w:rPr>
      <w:rFonts w:ascii="Calibri" w:eastAsiaTheme="majorEastAsia" w:hAnsi="Calibri" w:cstheme="majorBidi"/>
      <w:spacing w:val="5"/>
      <w:kern w:val="28"/>
      <w:sz w:val="40"/>
      <w:szCs w:val="52"/>
    </w:rPr>
  </w:style>
  <w:style w:type="paragraph" w:customStyle="1" w:styleId="Disclaimer">
    <w:name w:val="Disclaimer"/>
    <w:basedOn w:val="Standaard"/>
    <w:autoRedefine/>
    <w:rsid w:val="006E6F5C"/>
    <w:pPr>
      <w:ind w:left="1134"/>
      <w:jc w:val="left"/>
    </w:pPr>
    <w:rPr>
      <w:rFonts w:ascii="Calibri" w:eastAsia="Times New Roman" w:hAnsi="Calibri" w:cs="Times New Roman"/>
      <w:b/>
      <w:sz w:val="16"/>
      <w:szCs w:val="9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642A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781AD6"/>
    <w:pPr>
      <w:tabs>
        <w:tab w:val="left" w:pos="567"/>
        <w:tab w:val="right" w:leader="dot" w:pos="9627"/>
      </w:tabs>
      <w:spacing w:before="120" w:after="20"/>
      <w:ind w:left="851" w:hanging="567"/>
      <w:jc w:val="left"/>
    </w:pPr>
    <w:rPr>
      <w:b/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81AD6"/>
    <w:pPr>
      <w:tabs>
        <w:tab w:val="right" w:leader="dot" w:pos="9627"/>
      </w:tabs>
      <w:spacing w:after="20"/>
      <w:ind w:left="1134" w:hanging="567"/>
      <w:jc w:val="left"/>
    </w:pPr>
    <w:rPr>
      <w:smallCaps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6F6B3D"/>
    <w:pPr>
      <w:ind w:left="720"/>
      <w:contextualSpacing/>
    </w:pPr>
  </w:style>
  <w:style w:type="paragraph" w:customStyle="1" w:styleId="Opsommingsteken">
    <w:name w:val="Opsommingsteken"/>
    <w:basedOn w:val="Lijstalinea"/>
    <w:link w:val="OpsommingstekenChar"/>
    <w:autoRedefine/>
    <w:qFormat/>
    <w:rsid w:val="00557C67"/>
    <w:pPr>
      <w:numPr>
        <w:numId w:val="1"/>
      </w:numPr>
      <w:ind w:left="641" w:hanging="357"/>
      <w:jc w:val="left"/>
    </w:pPr>
    <w:rPr>
      <w:rFonts w:ascii="Calibri" w:hAnsi="Calibri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F6B3D"/>
    <w:rPr>
      <w:sz w:val="20"/>
    </w:rPr>
  </w:style>
  <w:style w:type="character" w:customStyle="1" w:styleId="OpsommingstekenChar">
    <w:name w:val="Opsommingsteken Char"/>
    <w:basedOn w:val="LijstalineaChar"/>
    <w:link w:val="Opsommingsteken"/>
    <w:rsid w:val="00557C67"/>
    <w:rPr>
      <w:rFonts w:ascii="Calibri" w:hAnsi="Calibri"/>
      <w:sz w:val="20"/>
    </w:rPr>
  </w:style>
  <w:style w:type="paragraph" w:customStyle="1" w:styleId="STANDARD-BP">
    <w:name w:val="STANDARD-BP"/>
    <w:basedOn w:val="Standaard"/>
    <w:link w:val="STANDARD-BPChar"/>
    <w:autoRedefine/>
    <w:rsid w:val="00B66095"/>
    <w:pPr>
      <w:tabs>
        <w:tab w:val="left" w:pos="-3240"/>
      </w:tabs>
      <w:spacing w:line="276" w:lineRule="auto"/>
      <w:jc w:val="center"/>
    </w:pPr>
    <w:rPr>
      <w:rFonts w:ascii="Calibri" w:eastAsia="Times New Roman" w:hAnsi="Calibri" w:cs="Times New Roman"/>
      <w:szCs w:val="20"/>
      <w:lang w:eastAsia="nl-NL"/>
    </w:rPr>
  </w:style>
  <w:style w:type="character" w:customStyle="1" w:styleId="STANDARD-BPChar">
    <w:name w:val="STANDARD-BP Char"/>
    <w:basedOn w:val="Standaardalinea-lettertype"/>
    <w:link w:val="STANDARD-BP"/>
    <w:rsid w:val="00B66095"/>
    <w:rPr>
      <w:rFonts w:ascii="Calibri" w:eastAsia="Times New Roman" w:hAnsi="Calibri" w:cs="Times New Roman"/>
      <w:sz w:val="20"/>
      <w:szCs w:val="20"/>
      <w:lang w:val="en-GB" w:eastAsia="nl-NL"/>
    </w:rPr>
  </w:style>
  <w:style w:type="paragraph" w:styleId="Voetnoottekst">
    <w:name w:val="footnote text"/>
    <w:basedOn w:val="Standaard"/>
    <w:link w:val="VoetnoottekstChar"/>
    <w:rsid w:val="00231BAD"/>
    <w:pPr>
      <w:ind w:firstLine="284"/>
      <w:jc w:val="left"/>
    </w:pPr>
    <w:rPr>
      <w:rFonts w:eastAsia="Times New Roman" w:cs="Times New Roman"/>
      <w:i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31BAD"/>
    <w:rPr>
      <w:rFonts w:eastAsia="Times New Roman" w:cs="Times New Roman"/>
      <w:i/>
      <w:sz w:val="16"/>
      <w:szCs w:val="20"/>
      <w:lang w:val="en-GB" w:eastAsia="nl-NL"/>
    </w:rPr>
  </w:style>
  <w:style w:type="character" w:styleId="Voetnootmarkering">
    <w:name w:val="footnote reference"/>
    <w:basedOn w:val="Standaardalinea-lettertype"/>
    <w:rsid w:val="00EA16C9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5A4320"/>
    <w:rPr>
      <w:rFonts w:ascii="Calibri" w:eastAsiaTheme="majorEastAsia" w:hAnsi="Calibri" w:cs="Arial"/>
      <w:b/>
      <w:b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E6E51"/>
    <w:pPr>
      <w:tabs>
        <w:tab w:val="left" w:pos="1701"/>
        <w:tab w:val="right" w:leader="dot" w:pos="9627"/>
      </w:tabs>
      <w:ind w:left="567" w:firstLine="567"/>
      <w:jc w:val="left"/>
    </w:pPr>
    <w:rPr>
      <w:i/>
      <w:iCs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8435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8435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84351"/>
    <w:rPr>
      <w:vertAlign w:val="superscript"/>
    </w:rPr>
  </w:style>
  <w:style w:type="table" w:styleId="Tabelraster">
    <w:name w:val="Table Grid"/>
    <w:basedOn w:val="Standaardtabel"/>
    <w:uiPriority w:val="59"/>
    <w:rsid w:val="0073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emiddeldraster3-accent6">
    <w:name w:val="Medium Grid 3 Accent 6"/>
    <w:basedOn w:val="Standaardtabel"/>
    <w:uiPriority w:val="69"/>
    <w:rsid w:val="0073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Geenafstand">
    <w:name w:val="No Spacing"/>
    <w:aliases w:val="Bullets"/>
    <w:link w:val="GeenafstandChar"/>
    <w:uiPriority w:val="1"/>
    <w:qFormat/>
    <w:rsid w:val="005A4320"/>
    <w:pPr>
      <w:numPr>
        <w:numId w:val="8"/>
      </w:numPr>
      <w:tabs>
        <w:tab w:val="left" w:pos="3119"/>
        <w:tab w:val="left" w:pos="4253"/>
      </w:tabs>
      <w:spacing w:after="0" w:line="240" w:lineRule="auto"/>
    </w:pPr>
    <w:rPr>
      <w:rFonts w:ascii="Calibri" w:hAnsi="Calibri"/>
      <w:sz w:val="20"/>
    </w:rPr>
  </w:style>
  <w:style w:type="paragraph" w:customStyle="1" w:styleId="ReportName">
    <w:name w:val="ReportName"/>
    <w:link w:val="ReportNameChar"/>
    <w:autoRedefine/>
    <w:qFormat/>
    <w:rsid w:val="003222E5"/>
    <w:pPr>
      <w:spacing w:after="120"/>
      <w:jc w:val="center"/>
    </w:pPr>
    <w:rPr>
      <w:rFonts w:ascii="Calibri" w:eastAsiaTheme="majorEastAsia" w:hAnsi="Calibri" w:cstheme="majorBidi"/>
      <w:b/>
      <w:bCs/>
      <w:caps/>
      <w:sz w:val="48"/>
      <w:szCs w:val="28"/>
      <w:lang w:val="en-GB"/>
    </w:rPr>
  </w:style>
  <w:style w:type="character" w:customStyle="1" w:styleId="ReportNameChar">
    <w:name w:val="ReportName Char"/>
    <w:basedOn w:val="Kop1Char"/>
    <w:link w:val="ReportName"/>
    <w:rsid w:val="003222E5"/>
    <w:rPr>
      <w:rFonts w:ascii="Calibri" w:eastAsiaTheme="majorEastAsia" w:hAnsi="Calibri" w:cstheme="majorBidi"/>
      <w:b/>
      <w:bCs/>
      <w:caps/>
      <w:sz w:val="48"/>
      <w:szCs w:val="28"/>
    </w:rPr>
  </w:style>
  <w:style w:type="character" w:styleId="Paginanummer">
    <w:name w:val="page number"/>
    <w:basedOn w:val="Standaardalinea-lettertype"/>
    <w:rsid w:val="007C0731"/>
  </w:style>
  <w:style w:type="paragraph" w:styleId="Bijschrift">
    <w:name w:val="caption"/>
    <w:aliases w:val="Stap"/>
    <w:basedOn w:val="Standaard"/>
    <w:next w:val="Standaard"/>
    <w:link w:val="BijschriftChar"/>
    <w:autoRedefine/>
    <w:uiPriority w:val="99"/>
    <w:qFormat/>
    <w:rsid w:val="005D6E0E"/>
    <w:pPr>
      <w:numPr>
        <w:numId w:val="3"/>
      </w:numPr>
      <w:ind w:left="851" w:hanging="851"/>
      <w:jc w:val="left"/>
    </w:pPr>
    <w:rPr>
      <w:rFonts w:eastAsia="Times New Roman" w:cs="Times New Roman"/>
      <w:szCs w:val="20"/>
    </w:rPr>
  </w:style>
  <w:style w:type="paragraph" w:customStyle="1" w:styleId="NumberedHeadingStyleA1">
    <w:name w:val="Numbered Heading Style A.1"/>
    <w:basedOn w:val="Kop1"/>
    <w:next w:val="Standaard"/>
    <w:rsid w:val="001F6758"/>
    <w:pPr>
      <w:keepLines w:val="0"/>
      <w:numPr>
        <w:numId w:val="2"/>
      </w:numPr>
      <w:tabs>
        <w:tab w:val="left" w:pos="720"/>
      </w:tabs>
      <w:spacing w:before="240" w:after="60"/>
    </w:pPr>
    <w:rPr>
      <w:rFonts w:ascii="Arial" w:eastAsia="Times New Roman" w:hAnsi="Arial" w:cs="Times New Roman"/>
      <w:bCs w:val="0"/>
      <w:caps w:val="0"/>
      <w:kern w:val="28"/>
      <w:sz w:val="28"/>
      <w:szCs w:val="20"/>
    </w:rPr>
  </w:style>
  <w:style w:type="paragraph" w:customStyle="1" w:styleId="NumberedHeadingStyleA2">
    <w:name w:val="Numbered Heading Style A.2"/>
    <w:basedOn w:val="Kop2"/>
    <w:next w:val="Standaard"/>
    <w:link w:val="NumberedHeadingStyleA2Char"/>
    <w:rsid w:val="001F6758"/>
    <w:pPr>
      <w:keepLines w:val="0"/>
      <w:tabs>
        <w:tab w:val="num" w:pos="360"/>
      </w:tabs>
      <w:spacing w:before="240"/>
      <w:ind w:left="360" w:hanging="360"/>
    </w:pPr>
    <w:rPr>
      <w:rFonts w:ascii="Arial" w:eastAsia="Times New Roman" w:hAnsi="Arial" w:cs="Times New Roman"/>
      <w:bCs w:val="0"/>
      <w:caps w:val="0"/>
      <w:sz w:val="24"/>
      <w:szCs w:val="20"/>
    </w:rPr>
  </w:style>
  <w:style w:type="paragraph" w:customStyle="1" w:styleId="NumberedHeadingStyleA3">
    <w:name w:val="Numbered Heading Style A.3"/>
    <w:basedOn w:val="Kop3"/>
    <w:next w:val="Standaard"/>
    <w:rsid w:val="001F6758"/>
    <w:pPr>
      <w:keepLines w:val="0"/>
      <w:numPr>
        <w:numId w:val="2"/>
      </w:numPr>
      <w:tabs>
        <w:tab w:val="left" w:pos="1080"/>
      </w:tabs>
      <w:spacing w:before="240"/>
    </w:pPr>
    <w:rPr>
      <w:rFonts w:ascii="Arial" w:eastAsia="Times New Roman" w:hAnsi="Arial"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Kop4"/>
    <w:next w:val="Standaard"/>
    <w:rsid w:val="001F6758"/>
    <w:pPr>
      <w:keepLines w:val="0"/>
      <w:numPr>
        <w:ilvl w:val="3"/>
        <w:numId w:val="2"/>
      </w:numPr>
      <w:tabs>
        <w:tab w:val="clear" w:pos="1080"/>
        <w:tab w:val="num" w:pos="360"/>
        <w:tab w:val="left" w:pos="1440"/>
        <w:tab w:val="left" w:pos="1800"/>
      </w:tabs>
      <w:spacing w:before="240"/>
      <w:ind w:left="0" w:firstLine="0"/>
    </w:pPr>
    <w:rPr>
      <w:rFonts w:ascii="Arial" w:eastAsia="Times New Roman" w:hAnsi="Arial" w:cs="Times New Roman"/>
      <w:bCs w:val="0"/>
      <w:iCs w:val="0"/>
      <w:szCs w:val="20"/>
    </w:rPr>
  </w:style>
  <w:style w:type="paragraph" w:customStyle="1" w:styleId="NumberedHeadingStyleA5">
    <w:name w:val="Numbered Heading Style A.5"/>
    <w:basedOn w:val="Kop5"/>
    <w:next w:val="Standaard"/>
    <w:rsid w:val="001F6758"/>
    <w:pPr>
      <w:keepLines w:val="0"/>
      <w:numPr>
        <w:ilvl w:val="4"/>
        <w:numId w:val="2"/>
      </w:numPr>
      <w:tabs>
        <w:tab w:val="clear" w:pos="1080"/>
        <w:tab w:val="num" w:pos="360"/>
      </w:tabs>
      <w:spacing w:before="240"/>
      <w:ind w:left="0" w:firstLine="0"/>
    </w:pPr>
    <w:rPr>
      <w:rFonts w:ascii="Arial" w:eastAsia="Times New Roman" w:hAnsi="Arial" w:cs="Times New Roman"/>
      <w:b/>
      <w:i/>
      <w:color w:val="auto"/>
      <w:szCs w:val="12"/>
    </w:rPr>
  </w:style>
  <w:style w:type="paragraph" w:customStyle="1" w:styleId="NumberedHeadingStyleA6">
    <w:name w:val="Numbered Heading Style A.6"/>
    <w:basedOn w:val="Kop6"/>
    <w:next w:val="Standaard"/>
    <w:rsid w:val="001F6758"/>
    <w:pPr>
      <w:keepLines w:val="0"/>
      <w:numPr>
        <w:ilvl w:val="5"/>
        <w:numId w:val="2"/>
      </w:numPr>
      <w:tabs>
        <w:tab w:val="clear" w:pos="1440"/>
        <w:tab w:val="num" w:pos="360"/>
      </w:tabs>
      <w:spacing w:before="240"/>
      <w:ind w:left="0" w:firstLine="0"/>
    </w:pPr>
    <w:rPr>
      <w:rFonts w:ascii="Arial" w:eastAsia="Times New Roman" w:hAnsi="Arial" w:cs="Times New Roman"/>
      <w:iCs w:val="0"/>
      <w:color w:val="auto"/>
      <w:szCs w:val="12"/>
    </w:rPr>
  </w:style>
  <w:style w:type="paragraph" w:customStyle="1" w:styleId="NumberedHeadingStyleA7">
    <w:name w:val="Numbered Heading Style A.7"/>
    <w:basedOn w:val="Kop7"/>
    <w:next w:val="Standaard"/>
    <w:rsid w:val="001F6758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/>
      <w:ind w:left="0" w:firstLine="0"/>
    </w:pPr>
    <w:rPr>
      <w:rFonts w:ascii="Arial" w:eastAsia="Times New Roman" w:hAnsi="Arial" w:cs="Times New Roman"/>
      <w:i w:val="0"/>
      <w:iCs w:val="0"/>
      <w:color w:val="auto"/>
      <w:szCs w:val="12"/>
    </w:rPr>
  </w:style>
  <w:style w:type="paragraph" w:customStyle="1" w:styleId="NumberedHeadingStyleA8">
    <w:name w:val="Numbered Heading Style A.8"/>
    <w:basedOn w:val="Kop8"/>
    <w:next w:val="Standaard"/>
    <w:rsid w:val="001F6758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/>
      <w:ind w:left="0" w:firstLine="0"/>
    </w:pPr>
    <w:rPr>
      <w:rFonts w:ascii="Arial" w:eastAsia="Times New Roman" w:hAnsi="Arial" w:cs="Times New Roman"/>
      <w:color w:val="auto"/>
      <w:sz w:val="18"/>
      <w:szCs w:val="12"/>
    </w:rPr>
  </w:style>
  <w:style w:type="paragraph" w:customStyle="1" w:styleId="NumberedHeadingStyleA9">
    <w:name w:val="Numbered Heading Style A.9"/>
    <w:basedOn w:val="Kop9"/>
    <w:next w:val="Standaard"/>
    <w:rsid w:val="001F6758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</w:rPr>
  </w:style>
  <w:style w:type="paragraph" w:customStyle="1" w:styleId="TableText">
    <w:name w:val="Table Text"/>
    <w:basedOn w:val="Standaard"/>
    <w:rsid w:val="001F6758"/>
    <w:pPr>
      <w:widowControl w:val="0"/>
      <w:spacing w:before="60"/>
    </w:pPr>
    <w:rPr>
      <w:rFonts w:ascii="Futura Md" w:eastAsia="Times New Roman" w:hAnsi="Futura Md" w:cs="Times New Roman"/>
      <w:szCs w:val="20"/>
    </w:rPr>
  </w:style>
  <w:style w:type="paragraph" w:customStyle="1" w:styleId="Indent">
    <w:name w:val="Indent"/>
    <w:basedOn w:val="Standaardinspringing"/>
    <w:qFormat/>
    <w:rsid w:val="001F6758"/>
    <w:pPr>
      <w:ind w:left="576"/>
    </w:pPr>
    <w:rPr>
      <w:rFonts w:ascii="Arial" w:eastAsia="Times New Roman" w:hAnsi="Arial" w:cs="Times New Roman"/>
      <w:szCs w:val="2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A4320"/>
    <w:rPr>
      <w:rFonts w:eastAsiaTheme="majorEastAsia" w:cstheme="majorBidi"/>
      <w:b/>
      <w:bCs/>
      <w:iCs/>
      <w:sz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1F675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675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675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67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67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1F6758"/>
    <w:pPr>
      <w:ind w:left="708"/>
    </w:pPr>
  </w:style>
  <w:style w:type="character" w:styleId="Nadruk">
    <w:name w:val="Emphasis"/>
    <w:basedOn w:val="Standaardalinea-lettertype"/>
    <w:uiPriority w:val="20"/>
    <w:qFormat/>
    <w:rsid w:val="002B0DE7"/>
    <w:rPr>
      <w:i/>
      <w:iCs/>
    </w:rPr>
  </w:style>
  <w:style w:type="character" w:customStyle="1" w:styleId="GeenafstandChar">
    <w:name w:val="Geen afstand Char"/>
    <w:aliases w:val="Bullets Char"/>
    <w:basedOn w:val="Standaardalinea-lettertype"/>
    <w:link w:val="Geenafstand"/>
    <w:uiPriority w:val="1"/>
    <w:rsid w:val="005A4320"/>
    <w:rPr>
      <w:rFonts w:ascii="Calibri" w:hAnsi="Calibri"/>
      <w:sz w:val="20"/>
    </w:rPr>
  </w:style>
  <w:style w:type="paragraph" w:customStyle="1" w:styleId="Default">
    <w:name w:val="Default"/>
    <w:rsid w:val="0096186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unhideWhenUsed/>
    <w:rsid w:val="00E4046A"/>
    <w:pPr>
      <w:ind w:left="600"/>
      <w:jc w:val="left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E4046A"/>
    <w:pPr>
      <w:ind w:left="800"/>
      <w:jc w:val="left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E4046A"/>
    <w:pPr>
      <w:ind w:left="1000"/>
      <w:jc w:val="left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E4046A"/>
    <w:pPr>
      <w:ind w:left="1200"/>
      <w:jc w:val="left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E4046A"/>
    <w:pPr>
      <w:ind w:left="1400"/>
      <w:jc w:val="left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E4046A"/>
    <w:pPr>
      <w:ind w:left="1600"/>
      <w:jc w:val="left"/>
    </w:pPr>
    <w:rPr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3244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NumberedHeadingStyleA2Char">
    <w:name w:val="Numbered Heading Style A.2 Char"/>
    <w:basedOn w:val="Standaardalinea-lettertype"/>
    <w:link w:val="NumberedHeadingStyleA2"/>
    <w:rsid w:val="007E0104"/>
    <w:rPr>
      <w:rFonts w:ascii="Arial" w:eastAsia="Times New Roman" w:hAnsi="Arial" w:cs="Times New Roman"/>
      <w:b/>
      <w:sz w:val="24"/>
      <w:szCs w:val="20"/>
    </w:rPr>
  </w:style>
  <w:style w:type="paragraph" w:styleId="Lijstopsomteken2">
    <w:name w:val="List Bullet 2"/>
    <w:basedOn w:val="Standaard"/>
    <w:rsid w:val="007E0104"/>
    <w:pPr>
      <w:numPr>
        <w:numId w:val="5"/>
      </w:numPr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opsomteken4">
    <w:name w:val="List Bullet 4"/>
    <w:basedOn w:val="Standaard"/>
    <w:rsid w:val="007E0104"/>
    <w:pPr>
      <w:numPr>
        <w:numId w:val="6"/>
      </w:numPr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Text1">
    <w:name w:val="Default Text:1"/>
    <w:basedOn w:val="Standaard"/>
    <w:rsid w:val="007E0104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character" w:customStyle="1" w:styleId="BijschriftChar">
    <w:name w:val="Bijschrift Char"/>
    <w:aliases w:val="Stap Char"/>
    <w:link w:val="Bijschrift"/>
    <w:uiPriority w:val="99"/>
    <w:locked/>
    <w:rsid w:val="007E0104"/>
    <w:rPr>
      <w:rFonts w:eastAsia="Times New Roman" w:cs="Times New Roman"/>
      <w:sz w:val="20"/>
      <w:szCs w:val="20"/>
    </w:rPr>
  </w:style>
  <w:style w:type="paragraph" w:customStyle="1" w:styleId="Bulletwithtext2">
    <w:name w:val="Bullet with text 2"/>
    <w:basedOn w:val="Standaard"/>
    <w:rsid w:val="007E0104"/>
    <w:pPr>
      <w:numPr>
        <w:numId w:val="7"/>
      </w:numPr>
      <w:jc w:val="left"/>
    </w:pPr>
    <w:rPr>
      <w:rFonts w:ascii="Arial" w:eastAsia="Times New Roman" w:hAnsi="Arial" w:cs="Times New Roman"/>
      <w:szCs w:val="20"/>
    </w:rPr>
  </w:style>
  <w:style w:type="paragraph" w:customStyle="1" w:styleId="TableHeader">
    <w:name w:val="Table Header"/>
    <w:basedOn w:val="Plattetekst"/>
    <w:rsid w:val="007E0104"/>
    <w:pPr>
      <w:spacing w:before="60" w:after="60"/>
      <w:jc w:val="center"/>
    </w:pPr>
    <w:rPr>
      <w:rFonts w:ascii="Calibri" w:eastAsia="Times New Roman" w:hAnsi="Calibri" w:cs="Times New Roman"/>
      <w:b/>
      <w:color w:val="FFFFFF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E010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E0104"/>
    <w:rPr>
      <w:sz w:val="20"/>
      <w:lang w:val="en-GB"/>
    </w:rPr>
  </w:style>
  <w:style w:type="paragraph" w:styleId="Normaalweb">
    <w:name w:val="Normal (Web)"/>
    <w:basedOn w:val="Standaard"/>
    <w:uiPriority w:val="99"/>
    <w:rsid w:val="007E010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CourierNew">
    <w:name w:val="Normal + Courier New"/>
    <w:basedOn w:val="Standaard"/>
    <w:link w:val="NormalCourierNewChar"/>
    <w:uiPriority w:val="99"/>
    <w:rsid w:val="007E0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NormalCourierNewChar">
    <w:name w:val="Normal + Courier New Char"/>
    <w:basedOn w:val="Standaardalinea-lettertype"/>
    <w:link w:val="NormalCourierNew"/>
    <w:uiPriority w:val="99"/>
    <w:locked/>
    <w:rsid w:val="007E010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I">
    <w:name w:val="UI"/>
    <w:aliases w:val="ui"/>
    <w:rsid w:val="007E0104"/>
    <w:rPr>
      <w:b/>
      <w:color w:val="auto"/>
      <w:szCs w:val="18"/>
      <w:u w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582B"/>
    <w:rPr>
      <w:rFonts w:cs="Times New Roman"/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99"/>
    <w:unhideWhenUsed/>
    <w:rsid w:val="0070582B"/>
    <w:pPr>
      <w:spacing w:after="160"/>
      <w:jc w:val="left"/>
    </w:pPr>
    <w:rPr>
      <w:rFonts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locked/>
    <w:rsid w:val="0070582B"/>
    <w:rPr>
      <w:rFonts w:cs="Times New Roman"/>
      <w:sz w:val="20"/>
      <w:szCs w:val="20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70582B"/>
    <w:rPr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7058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jeugd@kik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3DA-1654-4ECF-A94D-209BA663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3332</Characters>
  <Application>Microsoft Office Word</Application>
  <DocSecurity>0</DocSecurity>
  <Lines>119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Pauline Soer</cp:lastModifiedBy>
  <cp:revision>6</cp:revision>
  <cp:lastPrinted>2022-03-26T19:20:00Z</cp:lastPrinted>
  <dcterms:created xsi:type="dcterms:W3CDTF">2022-04-09T09:39:00Z</dcterms:created>
  <dcterms:modified xsi:type="dcterms:W3CDTF">2022-04-12T11:55:00Z</dcterms:modified>
</cp:coreProperties>
</file>